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C1B" w:rsidRDefault="001E7C1B" w:rsidP="001E7C1B">
      <w:pPr>
        <w:pStyle w:val="a5"/>
        <w:adjustRightInd w:val="0"/>
        <w:snapToGrid w:val="0"/>
        <w:spacing w:line="560" w:lineRule="exact"/>
        <w:jc w:val="center"/>
        <w:rPr>
          <w:rFonts w:ascii="方正小标宋简体" w:eastAsia="方正小标宋简体" w:cs="方正小标宋简体"/>
          <w:kern w:val="0"/>
          <w:sz w:val="44"/>
          <w:szCs w:val="44"/>
        </w:rPr>
      </w:pPr>
    </w:p>
    <w:p w:rsidR="001E7C1B" w:rsidRDefault="00802EA4" w:rsidP="001E7C1B">
      <w:pPr>
        <w:pStyle w:val="a5"/>
        <w:adjustRightInd w:val="0"/>
        <w:snapToGrid w:val="0"/>
        <w:spacing w:line="560" w:lineRule="exact"/>
        <w:jc w:val="center"/>
        <w:rPr>
          <w:rFonts w:ascii="方正小标宋简体" w:eastAsia="方正小标宋简体" w:cs="方正小标宋简体"/>
          <w:kern w:val="0"/>
          <w:sz w:val="44"/>
          <w:szCs w:val="44"/>
        </w:rPr>
      </w:pPr>
      <w:r>
        <w:rPr>
          <w:rFonts w:ascii="微软雅黑" w:eastAsia="微软雅黑" w:hAnsi="微软雅黑" w:hint="eastAsia"/>
          <w:color w:val="333333"/>
          <w:shd w:val="clear" w:color="auto" w:fill="FFFFFF"/>
        </w:rPr>
        <w:t>海淀区</w:t>
      </w:r>
      <w:proofErr w:type="gramStart"/>
      <w:r w:rsidR="00390721">
        <w:rPr>
          <w:rFonts w:ascii="微软雅黑" w:eastAsia="微软雅黑" w:hAnsi="微软雅黑" w:hint="eastAsia"/>
          <w:color w:val="333333"/>
          <w:shd w:val="clear" w:color="auto" w:fill="FFFFFF"/>
        </w:rPr>
        <w:t>军休办</w:t>
      </w:r>
      <w:r>
        <w:rPr>
          <w:rFonts w:ascii="微软雅黑" w:eastAsia="微软雅黑" w:hAnsi="微软雅黑" w:hint="eastAsia"/>
          <w:color w:val="333333"/>
          <w:shd w:val="clear" w:color="auto" w:fill="FFFFFF"/>
        </w:rPr>
        <w:t>20</w:t>
      </w:r>
      <w:r>
        <w:rPr>
          <w:rFonts w:ascii="微软雅黑" w:eastAsia="微软雅黑" w:hAnsi="微软雅黑"/>
          <w:color w:val="333333"/>
          <w:shd w:val="clear" w:color="auto" w:fill="FFFFFF"/>
        </w:rPr>
        <w:t>20</w:t>
      </w:r>
      <w:r>
        <w:rPr>
          <w:rFonts w:ascii="微软雅黑" w:eastAsia="微软雅黑" w:hAnsi="微软雅黑" w:hint="eastAsia"/>
          <w:color w:val="333333"/>
          <w:shd w:val="clear" w:color="auto" w:fill="FFFFFF"/>
        </w:rPr>
        <w:t>年</w:t>
      </w:r>
      <w:proofErr w:type="gramEnd"/>
      <w:r>
        <w:rPr>
          <w:rFonts w:ascii="微软雅黑" w:eastAsia="微软雅黑" w:hAnsi="微软雅黑" w:hint="eastAsia"/>
          <w:color w:val="333333"/>
          <w:shd w:val="clear" w:color="auto" w:fill="FFFFFF"/>
        </w:rPr>
        <w:t>部门预算信息公开目录</w:t>
      </w:r>
    </w:p>
    <w:p w:rsidR="001E7C1B" w:rsidRDefault="001E7C1B" w:rsidP="001E7C1B">
      <w:pPr>
        <w:spacing w:line="560" w:lineRule="exact"/>
        <w:ind w:firstLineChars="200" w:firstLine="640"/>
        <w:outlineLvl w:val="0"/>
        <w:rPr>
          <w:rFonts w:ascii="黑体" w:eastAsia="黑体" w:hAnsi="ˎ̥" w:cs="宋体" w:hint="eastAsia"/>
          <w:color w:val="000000"/>
          <w:kern w:val="0"/>
          <w:sz w:val="32"/>
          <w:szCs w:val="32"/>
        </w:rPr>
      </w:pPr>
    </w:p>
    <w:p w:rsidR="001E7C1B" w:rsidRDefault="001E7C1B" w:rsidP="001E7C1B">
      <w:pPr>
        <w:ind w:firstLineChars="200" w:firstLine="640"/>
        <w:outlineLvl w:val="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第一部分 2020年部门预算总体情况说明</w:t>
      </w:r>
    </w:p>
    <w:p w:rsidR="001E7C1B" w:rsidRDefault="001E7C1B" w:rsidP="001E7C1B">
      <w:pPr>
        <w:tabs>
          <w:tab w:val="center" w:pos="6979"/>
        </w:tabs>
        <w:ind w:firstLineChars="295" w:firstLine="944"/>
        <w:rPr>
          <w:rFonts w:ascii="楷体_GB2312" w:eastAsia="楷体_GB2312" w:cs="楷体_GB2312"/>
          <w:bCs/>
          <w:sz w:val="32"/>
          <w:szCs w:val="32"/>
        </w:rPr>
      </w:pPr>
      <w:r>
        <w:rPr>
          <w:rFonts w:ascii="楷体_GB2312" w:eastAsia="楷体_GB2312" w:cs="楷体_GB2312" w:hint="eastAsia"/>
          <w:bCs/>
          <w:sz w:val="32"/>
          <w:szCs w:val="32"/>
        </w:rPr>
        <w:t>一、部门基本情况说明</w:t>
      </w:r>
    </w:p>
    <w:p w:rsidR="001E7C1B" w:rsidRDefault="001E7C1B" w:rsidP="001E7C1B">
      <w:pPr>
        <w:ind w:firstLineChars="300" w:firstLine="960"/>
        <w:outlineLvl w:val="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二、收入及支出总体情况说明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三、支出预算说明 </w:t>
      </w:r>
    </w:p>
    <w:p w:rsidR="001E7C1B" w:rsidRDefault="001E7C1B" w:rsidP="001E7C1B">
      <w:pPr>
        <w:ind w:firstLineChars="300" w:firstLine="960"/>
        <w:rPr>
          <w:rFonts w:ascii="楷体_GB2312" w:eastAsia="楷体_GB2312" w:cs="楷体_GB2312"/>
          <w:b/>
          <w:bCs/>
          <w:sz w:val="32"/>
          <w:szCs w:val="32"/>
        </w:rPr>
      </w:pPr>
      <w:r>
        <w:rPr>
          <w:rFonts w:ascii="楷体_GB2312" w:eastAsia="楷体_GB2312" w:hAnsi="ˎ̥" w:cs="宋体" w:hint="eastAsia"/>
          <w:color w:val="000000"/>
          <w:kern w:val="0"/>
          <w:sz w:val="32"/>
          <w:szCs w:val="32"/>
        </w:rPr>
        <w:t>四、一般公共预算“三公”经费财政拨款预算安排情况说明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五、机关运行经费预算情况说明</w:t>
      </w:r>
    </w:p>
    <w:p w:rsidR="001E7C1B" w:rsidRDefault="001E7C1B" w:rsidP="001E7C1B">
      <w:pPr>
        <w:ind w:firstLineChars="100" w:firstLine="32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六、政府采购情况说明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七、政府购买服务情况说明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八、预算绩效管理情况说明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九、行政事业性收费重点项目情况说明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十、国有资产占用情况说明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十一、国有资本经营预算财政拨款情况说明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十二、名词解释</w:t>
      </w:r>
    </w:p>
    <w:p w:rsidR="001E7C1B" w:rsidRDefault="001E7C1B" w:rsidP="001E7C1B">
      <w:pPr>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第二部分 2020年部门预算报表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w:t>
      </w:r>
      <w:proofErr w:type="gramStart"/>
      <w:r>
        <w:rPr>
          <w:rFonts w:ascii="楷体_GB2312" w:eastAsia="楷体_GB2312" w:hAnsi="ˎ̥" w:cs="宋体" w:hint="eastAsia"/>
          <w:color w:val="000000"/>
          <w:kern w:val="0"/>
          <w:sz w:val="32"/>
          <w:szCs w:val="32"/>
        </w:rPr>
        <w:t>一</w:t>
      </w:r>
      <w:proofErr w:type="gramEnd"/>
      <w:r>
        <w:rPr>
          <w:rFonts w:ascii="楷体_GB2312" w:eastAsia="楷体_GB2312" w:hAnsi="ˎ̥" w:cs="宋体" w:hint="eastAsia"/>
          <w:color w:val="000000"/>
          <w:kern w:val="0"/>
          <w:sz w:val="32"/>
          <w:szCs w:val="32"/>
        </w:rPr>
        <w:t>：2020年部门收支预算总表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表二：2020年部门收入预算总表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表三：2020年部门支出预算总表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表四：2020年财政拨款收支预算总表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lastRenderedPageBreak/>
        <w:t xml:space="preserve">  表五：2020年一般公共预算财政拨款支出预算表</w:t>
      </w:r>
    </w:p>
    <w:p w:rsidR="001E7C1B" w:rsidRDefault="001E7C1B" w:rsidP="001E7C1B">
      <w:pPr>
        <w:ind w:leftChars="304" w:left="1918" w:hangingChars="400" w:hanging="128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表六：2020年一般公共预算财政拨款基本支出经济分类预算表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表七_1：2020年项目支出预算表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表七_2：2020年基建项目支出预算表</w:t>
      </w:r>
    </w:p>
    <w:p w:rsidR="001E7C1B" w:rsidRDefault="001E7C1B" w:rsidP="001E7C1B">
      <w:pPr>
        <w:ind w:leftChars="456" w:left="1918" w:hangingChars="300" w:hanging="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表八：2020年财政拨款一般公共预算“三公”经费预算安排情况表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表九：2020年政府性基金预算支出情况表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表十：项目支出绩效目标申报表</w:t>
      </w:r>
    </w:p>
    <w:p w:rsidR="001E7C1B" w:rsidRDefault="001E7C1B" w:rsidP="001E7C1B">
      <w:pPr>
        <w:ind w:leftChars="456" w:left="1918" w:hangingChars="300" w:hanging="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表十一：2020年一般公共预算重点支出项目安排情况表</w:t>
      </w:r>
    </w:p>
    <w:p w:rsidR="001E7C1B" w:rsidRPr="007F0002"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表十二：</w:t>
      </w:r>
      <w:r w:rsidRPr="007F0002">
        <w:rPr>
          <w:rFonts w:ascii="楷体_GB2312" w:eastAsia="楷体_GB2312" w:hAnsi="ˎ̥" w:cs="宋体" w:hint="eastAsia"/>
          <w:color w:val="000000"/>
          <w:kern w:val="0"/>
          <w:sz w:val="32"/>
          <w:szCs w:val="32"/>
        </w:rPr>
        <w:t>2020年政府购买服务预算财政拨款情况表</w:t>
      </w:r>
    </w:p>
    <w:p w:rsidR="001E7C1B" w:rsidRDefault="001E7C1B" w:rsidP="001E7C1B">
      <w:pPr>
        <w:jc w:val="left"/>
        <w:rPr>
          <w:rFonts w:ascii="仿宋" w:eastAsia="仿宋" w:hAnsi="仿宋" w:cs="宋体"/>
          <w:b/>
          <w:bCs/>
          <w:color w:val="000000"/>
          <w:kern w:val="0"/>
          <w:sz w:val="28"/>
          <w:szCs w:val="28"/>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Pr="0064358A" w:rsidRDefault="001E7C1B" w:rsidP="001E7C1B">
      <w:pPr>
        <w:ind w:firstLineChars="300" w:firstLine="1320"/>
        <w:jc w:val="left"/>
        <w:rPr>
          <w:rFonts w:ascii="仿宋" w:eastAsia="仿宋" w:hAnsi="仿宋" w:cs="宋体"/>
          <w:b/>
          <w:bCs/>
          <w:color w:val="000000"/>
          <w:kern w:val="0"/>
          <w:sz w:val="28"/>
          <w:szCs w:val="28"/>
        </w:rPr>
      </w:pPr>
      <w:r>
        <w:rPr>
          <w:rFonts w:ascii="方正小标宋简体" w:eastAsia="方正小标宋简体" w:cs="方正小标宋简体" w:hint="eastAsia"/>
          <w:kern w:val="0"/>
          <w:sz w:val="44"/>
          <w:szCs w:val="44"/>
        </w:rPr>
        <w:lastRenderedPageBreak/>
        <w:t>第一部分2020年预算情况说明</w:t>
      </w:r>
    </w:p>
    <w:p w:rsidR="001E7C1B" w:rsidRDefault="001E7C1B" w:rsidP="001E7C1B">
      <w:pPr>
        <w:spacing w:line="560" w:lineRule="exact"/>
        <w:ind w:firstLineChars="200" w:firstLine="640"/>
        <w:outlineLvl w:val="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一、部门基本情况说明</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（一）部门职责</w:t>
      </w:r>
    </w:p>
    <w:p w:rsidR="001E7C1B" w:rsidRPr="00C8625E" w:rsidRDefault="001E7C1B" w:rsidP="001E7C1B">
      <w:pPr>
        <w:spacing w:line="360" w:lineRule="auto"/>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海淀区</w:t>
      </w:r>
      <w:proofErr w:type="gramStart"/>
      <w:r w:rsidRPr="00C8625E">
        <w:rPr>
          <w:rFonts w:ascii="仿宋_GB2312" w:eastAsia="仿宋_GB2312" w:hAnsi="ˎ̥" w:cs="宋体"/>
          <w:color w:val="000000"/>
          <w:kern w:val="0"/>
          <w:sz w:val="32"/>
          <w:szCs w:val="32"/>
        </w:rPr>
        <w:t>军休办</w:t>
      </w:r>
      <w:r w:rsidRPr="00C8625E">
        <w:rPr>
          <w:rFonts w:ascii="仿宋_GB2312" w:eastAsia="仿宋_GB2312" w:hAnsi="ˎ̥" w:cs="宋体" w:hint="eastAsia"/>
          <w:color w:val="000000"/>
          <w:kern w:val="0"/>
          <w:sz w:val="32"/>
          <w:szCs w:val="32"/>
        </w:rPr>
        <w:t>是</w:t>
      </w:r>
      <w:proofErr w:type="gramEnd"/>
      <w:r w:rsidRPr="00C8625E">
        <w:rPr>
          <w:rFonts w:ascii="仿宋_GB2312" w:eastAsia="仿宋_GB2312" w:hAnsi="ˎ̥" w:cs="宋体" w:hint="eastAsia"/>
          <w:color w:val="000000"/>
          <w:kern w:val="0"/>
          <w:sz w:val="32"/>
          <w:szCs w:val="32"/>
        </w:rPr>
        <w:t>负责本区军队离退休干部及无</w:t>
      </w:r>
      <w:proofErr w:type="gramStart"/>
      <w:r w:rsidRPr="00C8625E">
        <w:rPr>
          <w:rFonts w:ascii="仿宋_GB2312" w:eastAsia="仿宋_GB2312" w:hAnsi="ˎ̥" w:cs="宋体" w:hint="eastAsia"/>
          <w:color w:val="000000"/>
          <w:kern w:val="0"/>
          <w:sz w:val="32"/>
          <w:szCs w:val="32"/>
        </w:rPr>
        <w:t>军籍军</w:t>
      </w:r>
      <w:proofErr w:type="gramEnd"/>
      <w:r w:rsidRPr="00C8625E">
        <w:rPr>
          <w:rFonts w:ascii="仿宋_GB2312" w:eastAsia="仿宋_GB2312" w:hAnsi="ˎ̥" w:cs="宋体" w:hint="eastAsia"/>
          <w:color w:val="000000"/>
          <w:kern w:val="0"/>
          <w:sz w:val="32"/>
          <w:szCs w:val="32"/>
        </w:rPr>
        <w:t>休职工接收安置管理工作的区政府</w:t>
      </w:r>
      <w:r w:rsidRPr="00C8625E">
        <w:rPr>
          <w:rFonts w:ascii="仿宋_GB2312" w:eastAsia="仿宋_GB2312" w:hAnsi="ˎ̥" w:cs="宋体"/>
          <w:color w:val="000000"/>
          <w:kern w:val="0"/>
          <w:sz w:val="32"/>
          <w:szCs w:val="32"/>
        </w:rPr>
        <w:t>工作部门</w:t>
      </w:r>
      <w:r w:rsidRPr="00C8625E">
        <w:rPr>
          <w:rFonts w:ascii="仿宋_GB2312" w:eastAsia="仿宋_GB2312" w:hAnsi="ˎ̥" w:cs="宋体" w:hint="eastAsia"/>
          <w:color w:val="000000"/>
          <w:kern w:val="0"/>
          <w:sz w:val="32"/>
          <w:szCs w:val="32"/>
        </w:rPr>
        <w:t>。</w:t>
      </w:r>
    </w:p>
    <w:p w:rsidR="001E7C1B" w:rsidRPr="00C8625E" w:rsidRDefault="001E7C1B" w:rsidP="001E7C1B">
      <w:pPr>
        <w:spacing w:line="360" w:lineRule="auto"/>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我办事业编制4</w:t>
      </w:r>
      <w:r w:rsidRPr="00C8625E">
        <w:rPr>
          <w:rFonts w:ascii="仿宋_GB2312" w:eastAsia="仿宋_GB2312" w:hAnsi="ˎ̥" w:cs="宋体"/>
          <w:color w:val="000000"/>
          <w:kern w:val="0"/>
          <w:sz w:val="32"/>
          <w:szCs w:val="32"/>
        </w:rPr>
        <w:t>66</w:t>
      </w:r>
      <w:r w:rsidRPr="00C8625E">
        <w:rPr>
          <w:rFonts w:ascii="仿宋_GB2312" w:eastAsia="仿宋_GB2312" w:hAnsi="ˎ̥" w:cs="宋体" w:hint="eastAsia"/>
          <w:color w:val="000000"/>
          <w:kern w:val="0"/>
          <w:sz w:val="32"/>
          <w:szCs w:val="32"/>
        </w:rPr>
        <w:t>人，实有42</w:t>
      </w:r>
      <w:r w:rsidRPr="00C8625E">
        <w:rPr>
          <w:rFonts w:ascii="仿宋_GB2312" w:eastAsia="仿宋_GB2312" w:hAnsi="ˎ̥" w:cs="宋体"/>
          <w:color w:val="000000"/>
          <w:kern w:val="0"/>
          <w:sz w:val="32"/>
          <w:szCs w:val="32"/>
        </w:rPr>
        <w:t>7</w:t>
      </w:r>
      <w:r w:rsidRPr="00C8625E">
        <w:rPr>
          <w:rFonts w:ascii="仿宋_GB2312" w:eastAsia="仿宋_GB2312" w:hAnsi="ˎ̥" w:cs="宋体" w:hint="eastAsia"/>
          <w:color w:val="000000"/>
          <w:kern w:val="0"/>
          <w:sz w:val="32"/>
          <w:szCs w:val="32"/>
        </w:rPr>
        <w:t>人；离退休人员5</w:t>
      </w:r>
      <w:r w:rsidRPr="00C8625E">
        <w:rPr>
          <w:rFonts w:ascii="仿宋_GB2312" w:eastAsia="仿宋_GB2312" w:hAnsi="ˎ̥" w:cs="宋体"/>
          <w:color w:val="000000"/>
          <w:kern w:val="0"/>
          <w:sz w:val="32"/>
          <w:szCs w:val="32"/>
        </w:rPr>
        <w:t>9</w:t>
      </w:r>
      <w:r w:rsidRPr="00C8625E">
        <w:rPr>
          <w:rFonts w:ascii="仿宋_GB2312" w:eastAsia="仿宋_GB2312" w:hAnsi="ˎ̥" w:cs="宋体" w:hint="eastAsia"/>
          <w:color w:val="000000"/>
          <w:kern w:val="0"/>
          <w:sz w:val="32"/>
          <w:szCs w:val="32"/>
        </w:rPr>
        <w:t>人，其中：离休0人，退休5</w:t>
      </w:r>
      <w:r w:rsidRPr="00C8625E">
        <w:rPr>
          <w:rFonts w:ascii="仿宋_GB2312" w:eastAsia="仿宋_GB2312" w:hAnsi="ˎ̥" w:cs="宋体"/>
          <w:color w:val="000000"/>
          <w:kern w:val="0"/>
          <w:sz w:val="32"/>
          <w:szCs w:val="32"/>
        </w:rPr>
        <w:t>9</w:t>
      </w:r>
      <w:r w:rsidRPr="00C8625E">
        <w:rPr>
          <w:rFonts w:ascii="仿宋_GB2312" w:eastAsia="仿宋_GB2312" w:hAnsi="ˎ̥" w:cs="宋体" w:hint="eastAsia"/>
          <w:color w:val="000000"/>
          <w:kern w:val="0"/>
          <w:sz w:val="32"/>
          <w:szCs w:val="32"/>
        </w:rPr>
        <w:t>人。</w:t>
      </w:r>
    </w:p>
    <w:p w:rsidR="001E7C1B" w:rsidRDefault="001E7C1B" w:rsidP="001E7C1B">
      <w:pPr>
        <w:tabs>
          <w:tab w:val="center" w:pos="6979"/>
        </w:tabs>
        <w:spacing w:line="560" w:lineRule="exact"/>
        <w:ind w:firstLineChars="200" w:firstLine="643"/>
        <w:rPr>
          <w:rFonts w:ascii="楷体_GB2312" w:eastAsia="楷体_GB2312" w:cs="楷体_GB2312"/>
          <w:b/>
          <w:bCs/>
          <w:sz w:val="32"/>
          <w:szCs w:val="32"/>
        </w:rPr>
      </w:pPr>
      <w:r>
        <w:rPr>
          <w:rFonts w:ascii="楷体_GB2312" w:eastAsia="楷体_GB2312" w:cs="楷体_GB2312" w:hint="eastAsia"/>
          <w:b/>
          <w:bCs/>
          <w:sz w:val="32"/>
          <w:szCs w:val="32"/>
        </w:rPr>
        <w:t>（二）部门预算单位构成</w:t>
      </w:r>
    </w:p>
    <w:p w:rsidR="001E7C1B" w:rsidRPr="00C8625E" w:rsidRDefault="001E7C1B" w:rsidP="00C8625E">
      <w:pPr>
        <w:spacing w:line="360" w:lineRule="auto"/>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北京市海淀区人民政府军队离休退休干部安置办公室包括51个所属单位，即</w:t>
      </w:r>
      <w:r w:rsidR="00550F3A" w:rsidRPr="008B0120">
        <w:rPr>
          <w:rFonts w:ascii="仿宋_GB2312" w:eastAsia="仿宋_GB2312" w:hAnsi="仿宋" w:hint="eastAsia"/>
          <w:sz w:val="32"/>
          <w:szCs w:val="32"/>
        </w:rPr>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离退休干部中关村休养所、北京市海淀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离退休干部万寿路休养所、北京市海淀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离退休干部四季青休养所、北京市海淀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二里庄南休养所</w:t>
      </w:r>
      <w:proofErr w:type="gramEnd"/>
      <w:r w:rsidR="00550F3A" w:rsidRPr="008B0120">
        <w:rPr>
          <w:rFonts w:ascii="仿宋_GB2312" w:eastAsia="仿宋_GB2312" w:hAnsi="仿宋" w:hint="eastAsia"/>
          <w:sz w:val="32"/>
          <w:szCs w:val="32"/>
        </w:rPr>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离退休干部玉泉路休养所、北京市海淀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离退休干部太平路休养所、北京市海淀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离退休干部二里庄休养所、北京市海淀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离退休干部青龙桥休养所、北京市海淀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离休退休干部马连</w:t>
      </w:r>
      <w:proofErr w:type="gramStart"/>
      <w:r w:rsidR="00550F3A" w:rsidRPr="008B0120">
        <w:rPr>
          <w:rFonts w:ascii="仿宋_GB2312" w:eastAsia="仿宋_GB2312" w:hAnsi="仿宋" w:hint="eastAsia"/>
          <w:sz w:val="32"/>
          <w:szCs w:val="32"/>
        </w:rPr>
        <w:t>洼</w:t>
      </w:r>
      <w:proofErr w:type="gramEnd"/>
      <w:r w:rsidR="00550F3A" w:rsidRPr="008B0120">
        <w:rPr>
          <w:rFonts w:ascii="仿宋_GB2312" w:eastAsia="仿宋_GB2312" w:hAnsi="仿宋" w:hint="eastAsia"/>
          <w:sz w:val="32"/>
          <w:szCs w:val="32"/>
        </w:rPr>
        <w:t>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离退休干部学院路休养所、北京市海淀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离退休干部五棵松休养所、北京市海淀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离退休干部永定路休养所、北京市海淀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离退休干部田村路休养所、北京市海淀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离退休干部八里庄休养所、北京市海淀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离退休干部曙光休养所、北京市海淀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厢</w:t>
      </w:r>
      <w:proofErr w:type="gramEnd"/>
      <w:r w:rsidR="00550F3A" w:rsidRPr="008B0120">
        <w:rPr>
          <w:rFonts w:ascii="仿宋_GB2312" w:eastAsia="仿宋_GB2312" w:hAnsi="仿宋" w:hint="eastAsia"/>
          <w:sz w:val="32"/>
          <w:szCs w:val="32"/>
        </w:rPr>
        <w:t>红旗休养所、北京市海淀</w:t>
      </w:r>
      <w:proofErr w:type="gramStart"/>
      <w:r w:rsidR="00550F3A" w:rsidRPr="008B0120">
        <w:rPr>
          <w:rFonts w:ascii="仿宋_GB2312" w:eastAsia="仿宋_GB2312" w:hAnsi="仿宋" w:hint="eastAsia"/>
          <w:sz w:val="32"/>
          <w:szCs w:val="32"/>
        </w:rPr>
        <w:t>区</w:t>
      </w:r>
      <w:r w:rsidR="00550F3A" w:rsidRPr="008B0120">
        <w:rPr>
          <w:rFonts w:ascii="仿宋_GB2312" w:eastAsia="仿宋_GB2312" w:hAnsi="仿宋" w:hint="eastAsia"/>
          <w:sz w:val="32"/>
          <w:szCs w:val="32"/>
        </w:rPr>
        <w:lastRenderedPageBreak/>
        <w:t>军队</w:t>
      </w:r>
      <w:proofErr w:type="gramEnd"/>
      <w:r w:rsidR="00550F3A" w:rsidRPr="008B0120">
        <w:rPr>
          <w:rFonts w:ascii="仿宋_GB2312" w:eastAsia="仿宋_GB2312" w:hAnsi="仿宋" w:hint="eastAsia"/>
          <w:sz w:val="32"/>
          <w:szCs w:val="32"/>
        </w:rPr>
        <w:t>离退休干部西翠路休养所、北京市海淀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w:t>
      </w:r>
      <w:proofErr w:type="gramStart"/>
      <w:r w:rsidR="00550F3A" w:rsidRPr="008B0120">
        <w:rPr>
          <w:rFonts w:ascii="仿宋_GB2312" w:eastAsia="仿宋_GB2312" w:hAnsi="仿宋" w:hint="eastAsia"/>
          <w:sz w:val="32"/>
          <w:szCs w:val="32"/>
        </w:rPr>
        <w:t>干部遗光寺</w:t>
      </w:r>
      <w:proofErr w:type="gramEnd"/>
      <w:r w:rsidR="00550F3A" w:rsidRPr="008B0120">
        <w:rPr>
          <w:rFonts w:ascii="仿宋_GB2312" w:eastAsia="仿宋_GB2312" w:hAnsi="仿宋" w:hint="eastAsia"/>
          <w:sz w:val="32"/>
          <w:szCs w:val="32"/>
        </w:rPr>
        <w:t>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离退休干部韩家川休养所、北京市海淀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离退休干部西三旗休养所、北京市海淀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离退休干部东翠路休养所、北京市海淀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阜</w:t>
      </w:r>
      <w:proofErr w:type="gramEnd"/>
      <w:r w:rsidR="00550F3A" w:rsidRPr="008B0120">
        <w:rPr>
          <w:rFonts w:ascii="仿宋_GB2312" w:eastAsia="仿宋_GB2312" w:hAnsi="仿宋" w:hint="eastAsia"/>
          <w:sz w:val="32"/>
          <w:szCs w:val="32"/>
        </w:rPr>
        <w:t>石路休养所、北京市海淀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r w:rsidR="00550F3A">
        <w:rPr>
          <w:rFonts w:ascii="仿宋_GB2312" w:eastAsia="仿宋_GB2312" w:hAnsi="仿宋" w:hint="eastAsia"/>
          <w:sz w:val="32"/>
          <w:szCs w:val="32"/>
        </w:rPr>
        <w:t>百</w:t>
      </w:r>
      <w:proofErr w:type="gramStart"/>
      <w:r w:rsidR="00550F3A">
        <w:rPr>
          <w:rFonts w:ascii="仿宋_GB2312" w:eastAsia="仿宋_GB2312" w:hAnsi="仿宋" w:hint="eastAsia"/>
          <w:sz w:val="32"/>
          <w:szCs w:val="32"/>
        </w:rPr>
        <w:t>望服务</w:t>
      </w:r>
      <w:proofErr w:type="gramEnd"/>
      <w:r w:rsidR="00550F3A">
        <w:rPr>
          <w:rFonts w:ascii="仿宋_GB2312" w:eastAsia="仿宋_GB2312" w:hAnsi="仿宋" w:hint="eastAsia"/>
          <w:sz w:val="32"/>
          <w:szCs w:val="32"/>
        </w:rPr>
        <w:t>管理中心</w:t>
      </w:r>
      <w:r w:rsidR="00550F3A" w:rsidRPr="008B0120">
        <w:rPr>
          <w:rFonts w:ascii="仿宋_GB2312" w:eastAsia="仿宋_GB2312" w:hAnsi="仿宋" w:hint="eastAsia"/>
          <w:sz w:val="32"/>
          <w:szCs w:val="32"/>
        </w:rPr>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闵</w:t>
      </w:r>
      <w:proofErr w:type="gramEnd"/>
      <w:r w:rsidR="00550F3A" w:rsidRPr="008B0120">
        <w:rPr>
          <w:rFonts w:ascii="仿宋_GB2312" w:eastAsia="仿宋_GB2312" w:hAnsi="仿宋" w:hint="eastAsia"/>
          <w:sz w:val="32"/>
          <w:szCs w:val="32"/>
        </w:rPr>
        <w:t>航路休养所、北京市海淀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离退休干部君安家园休养所、北京市海淀区军队离退休干部</w:t>
      </w:r>
      <w:r w:rsidR="00550F3A">
        <w:rPr>
          <w:rFonts w:ascii="仿宋_GB2312" w:eastAsia="仿宋_GB2312" w:hAnsi="仿宋" w:hint="eastAsia"/>
          <w:sz w:val="32"/>
          <w:szCs w:val="32"/>
        </w:rPr>
        <w:t>珑原服务管理中心</w:t>
      </w:r>
      <w:r w:rsidR="00550F3A" w:rsidRPr="008B0120">
        <w:rPr>
          <w:rFonts w:ascii="仿宋_GB2312" w:eastAsia="仿宋_GB2312" w:hAnsi="仿宋" w:hint="eastAsia"/>
          <w:sz w:val="32"/>
          <w:szCs w:val="32"/>
        </w:rPr>
        <w:t>、北京市海淀区军队离退休干部上地休养所、北京市海淀区军队离退休干部金沟河休养所、北京市海淀区军队离退休干部</w:t>
      </w:r>
      <w:r w:rsidR="00550F3A">
        <w:rPr>
          <w:rFonts w:ascii="仿宋_GB2312" w:eastAsia="仿宋_GB2312" w:hAnsi="仿宋" w:hint="eastAsia"/>
          <w:sz w:val="32"/>
          <w:szCs w:val="32"/>
        </w:rPr>
        <w:t>玲珑路</w:t>
      </w:r>
      <w:r w:rsidR="00550F3A" w:rsidRPr="008B0120">
        <w:rPr>
          <w:rFonts w:ascii="仿宋_GB2312" w:eastAsia="仿宋_GB2312" w:hAnsi="仿宋" w:hint="eastAsia"/>
          <w:sz w:val="32"/>
          <w:szCs w:val="32"/>
        </w:rPr>
        <w:t>休养所、北京市海淀区军队离退休干部安宁庄休养所、北京市海淀区军队离退休干部采石路休养所、北京市海淀区军队离退休干部香山服务管理中心、北京市海淀区军队离退休干部知春路服务管理中心、北京市海淀区军队离退休干部悦秀服务管理中心、北京市海淀区军队离退休干部农大路休养所、北京市海淀区军队离退休干部远大休养所、北京市海淀区军队离退休干部</w:t>
      </w:r>
      <w:r w:rsidR="00550F3A">
        <w:rPr>
          <w:rFonts w:ascii="仿宋_GB2312" w:eastAsia="仿宋_GB2312" w:hAnsi="仿宋" w:hint="eastAsia"/>
          <w:sz w:val="32"/>
          <w:szCs w:val="32"/>
        </w:rPr>
        <w:t>田村山</w:t>
      </w:r>
      <w:r w:rsidR="00550F3A" w:rsidRPr="008B0120">
        <w:rPr>
          <w:rFonts w:ascii="仿宋_GB2312" w:eastAsia="仿宋_GB2312" w:hAnsi="仿宋" w:hint="eastAsia"/>
          <w:sz w:val="32"/>
          <w:szCs w:val="32"/>
        </w:rPr>
        <w:t>休养所、北京市海淀区军队离退休干部</w:t>
      </w:r>
      <w:r w:rsidR="00550F3A">
        <w:rPr>
          <w:rFonts w:ascii="仿宋_GB2312" w:eastAsia="仿宋_GB2312" w:hAnsi="仿宋" w:hint="eastAsia"/>
          <w:sz w:val="32"/>
          <w:szCs w:val="32"/>
        </w:rPr>
        <w:t>玉泉服务管理中心</w:t>
      </w:r>
      <w:r w:rsidR="00550F3A" w:rsidRPr="008B0120">
        <w:rPr>
          <w:rFonts w:ascii="仿宋_GB2312" w:eastAsia="仿宋_GB2312" w:hAnsi="仿宋" w:hint="eastAsia"/>
          <w:sz w:val="32"/>
          <w:szCs w:val="32"/>
        </w:rPr>
        <w:t>、北京市海淀区军队离退休干部翠微路休养所、北京市海淀区军队离退休干部紫竹院休养所、北京市海淀区军队离退休干部魏公村服务管理中心、北京市海淀区军队离退休干部蓝天嘉园服务管理中心、北京市海淀区军队离退休干部育新服务管理中心、北京市海淀区军队离退休干部天香颐服务</w:t>
      </w:r>
      <w:r w:rsidR="00550F3A" w:rsidRPr="008B0120">
        <w:rPr>
          <w:rFonts w:ascii="仿宋_GB2312" w:eastAsia="仿宋_GB2312" w:hAnsi="仿宋" w:hint="eastAsia"/>
          <w:sz w:val="32"/>
          <w:szCs w:val="32"/>
        </w:rPr>
        <w:lastRenderedPageBreak/>
        <w:t>管理中心、北京市海淀区军队离退休干部四道口休养所、北京市海淀区军队离退休干部半壁店休养所、北京市海淀区军队离退休服务中心、北京市海淀区军队离退休干部活动站、北京市海淀区军队离退休干部服务管理处、北京市海淀区军队离退休干部医疗服务中心、北京市海淀区军队离退休干部汽车队</w:t>
      </w:r>
      <w:r w:rsidRPr="00C8625E">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0"/>
        <w:outlineLvl w:val="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二、收入及支出总体情况说明</w:t>
      </w:r>
    </w:p>
    <w:p w:rsidR="001E7C1B" w:rsidRPr="00C8625E" w:rsidRDefault="001E7C1B" w:rsidP="001E7C1B">
      <w:pPr>
        <w:spacing w:line="360" w:lineRule="auto"/>
        <w:ind w:firstLineChars="200" w:firstLine="640"/>
        <w:outlineLvl w:val="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2</w:t>
      </w:r>
      <w:r w:rsidRPr="00C8625E">
        <w:rPr>
          <w:rFonts w:ascii="仿宋_GB2312" w:eastAsia="仿宋_GB2312" w:hAnsi="ˎ̥" w:cs="宋体" w:hint="eastAsia"/>
          <w:color w:val="000000"/>
          <w:kern w:val="0"/>
          <w:sz w:val="32"/>
          <w:szCs w:val="32"/>
        </w:rPr>
        <w:t>0</w:t>
      </w:r>
      <w:r w:rsidRPr="00C8625E">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年部门收入预算</w:t>
      </w:r>
      <w:r w:rsidRPr="00C8625E">
        <w:rPr>
          <w:rFonts w:ascii="仿宋_GB2312" w:eastAsia="仿宋_GB2312" w:hAnsi="ˎ̥" w:cs="宋体"/>
          <w:color w:val="000000"/>
          <w:kern w:val="0"/>
          <w:sz w:val="32"/>
          <w:szCs w:val="32"/>
        </w:rPr>
        <w:t>203,776,804.56</w:t>
      </w:r>
      <w:r w:rsidRPr="00C8625E">
        <w:rPr>
          <w:rFonts w:ascii="仿宋_GB2312" w:eastAsia="仿宋_GB2312" w:hAnsi="ˎ̥" w:cs="宋体" w:hint="eastAsia"/>
          <w:color w:val="000000"/>
          <w:kern w:val="0"/>
          <w:sz w:val="32"/>
          <w:szCs w:val="32"/>
        </w:rPr>
        <w:t>元，其中：财政补助 1</w:t>
      </w:r>
      <w:r w:rsidRPr="00C8625E">
        <w:rPr>
          <w:rFonts w:ascii="仿宋_GB2312" w:eastAsia="仿宋_GB2312" w:hAnsi="ˎ̥" w:cs="宋体"/>
          <w:color w:val="000000"/>
          <w:kern w:val="0"/>
          <w:sz w:val="32"/>
          <w:szCs w:val="32"/>
        </w:rPr>
        <w:t>94,776,804.56</w:t>
      </w:r>
      <w:r w:rsidRPr="00C8625E">
        <w:rPr>
          <w:rFonts w:ascii="仿宋_GB2312" w:eastAsia="仿宋_GB2312" w:hAnsi="ˎ̥" w:cs="宋体" w:hint="eastAsia"/>
          <w:color w:val="000000"/>
          <w:kern w:val="0"/>
          <w:sz w:val="32"/>
          <w:szCs w:val="32"/>
        </w:rPr>
        <w:t>元。</w:t>
      </w:r>
    </w:p>
    <w:p w:rsidR="001E7C1B" w:rsidRPr="00C8625E" w:rsidRDefault="009C3E18" w:rsidP="001E7C1B">
      <w:pPr>
        <w:spacing w:line="360" w:lineRule="auto"/>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color w:val="000000"/>
          <w:kern w:val="0"/>
          <w:sz w:val="32"/>
          <w:szCs w:val="32"/>
        </w:rPr>
        <w:t>2020</w:t>
      </w:r>
      <w:r w:rsidR="001E7C1B" w:rsidRPr="00C8625E">
        <w:rPr>
          <w:rFonts w:ascii="仿宋_GB2312" w:eastAsia="仿宋_GB2312" w:hAnsi="ˎ̥" w:cs="宋体" w:hint="eastAsia"/>
          <w:color w:val="000000"/>
          <w:kern w:val="0"/>
          <w:sz w:val="32"/>
          <w:szCs w:val="32"/>
        </w:rPr>
        <w:t>年部门支出预算</w:t>
      </w:r>
      <w:r w:rsidR="001E7C1B" w:rsidRPr="00C8625E">
        <w:rPr>
          <w:rFonts w:ascii="仿宋_GB2312" w:eastAsia="仿宋_GB2312" w:hAnsi="ˎ̥" w:cs="宋体"/>
          <w:color w:val="000000"/>
          <w:kern w:val="0"/>
          <w:sz w:val="32"/>
          <w:szCs w:val="32"/>
        </w:rPr>
        <w:t>203,776,804.56</w:t>
      </w:r>
      <w:r w:rsidR="001E7C1B" w:rsidRPr="00C8625E">
        <w:rPr>
          <w:rFonts w:ascii="仿宋_GB2312" w:eastAsia="仿宋_GB2312" w:hAnsi="ˎ̥" w:cs="宋体" w:hint="eastAsia"/>
          <w:color w:val="000000"/>
          <w:kern w:val="0"/>
          <w:sz w:val="32"/>
          <w:szCs w:val="32"/>
        </w:rPr>
        <w:t>元，其中：财政补助1</w:t>
      </w:r>
      <w:r w:rsidR="001E7C1B" w:rsidRPr="00C8625E">
        <w:rPr>
          <w:rFonts w:ascii="仿宋_GB2312" w:eastAsia="仿宋_GB2312" w:hAnsi="ˎ̥" w:cs="宋体"/>
          <w:color w:val="000000"/>
          <w:kern w:val="0"/>
          <w:sz w:val="32"/>
          <w:szCs w:val="32"/>
        </w:rPr>
        <w:t>94,776,804.56</w:t>
      </w:r>
      <w:r w:rsidR="001E7C1B" w:rsidRPr="00C8625E">
        <w:rPr>
          <w:rFonts w:ascii="仿宋_GB2312" w:eastAsia="仿宋_GB2312" w:hAnsi="ˎ̥" w:cs="宋体" w:hint="eastAsia"/>
          <w:color w:val="000000"/>
          <w:kern w:val="0"/>
          <w:sz w:val="32"/>
          <w:szCs w:val="32"/>
        </w:rPr>
        <w:t>元。按支出功能分类包括：教育支出900</w:t>
      </w:r>
      <w:r w:rsidR="001E7C1B" w:rsidRPr="00C8625E">
        <w:rPr>
          <w:rFonts w:ascii="仿宋_GB2312" w:eastAsia="仿宋_GB2312" w:hAnsi="ˎ̥" w:cs="宋体"/>
          <w:color w:val="000000"/>
          <w:kern w:val="0"/>
          <w:sz w:val="32"/>
          <w:szCs w:val="32"/>
        </w:rPr>
        <w:t>,</w:t>
      </w:r>
      <w:r w:rsidR="001E7C1B" w:rsidRPr="00C8625E">
        <w:rPr>
          <w:rFonts w:ascii="仿宋_GB2312" w:eastAsia="仿宋_GB2312" w:hAnsi="ˎ̥" w:cs="宋体" w:hint="eastAsia"/>
          <w:color w:val="000000"/>
          <w:kern w:val="0"/>
          <w:sz w:val="32"/>
          <w:szCs w:val="32"/>
        </w:rPr>
        <w:t>000元，社会保障和就业支出</w:t>
      </w:r>
      <w:r w:rsidRPr="00C8625E">
        <w:rPr>
          <w:rFonts w:ascii="仿宋_GB2312" w:eastAsia="仿宋_GB2312" w:hAnsi="ˎ̥" w:cs="宋体"/>
          <w:color w:val="000000"/>
          <w:kern w:val="0"/>
          <w:sz w:val="32"/>
          <w:szCs w:val="32"/>
        </w:rPr>
        <w:t>194</w:t>
      </w:r>
      <w:r w:rsidR="001E7C1B" w:rsidRPr="00C8625E">
        <w:rPr>
          <w:rFonts w:ascii="仿宋_GB2312" w:eastAsia="仿宋_GB2312" w:hAnsi="ˎ̥" w:cs="宋体"/>
          <w:color w:val="000000"/>
          <w:kern w:val="0"/>
          <w:sz w:val="32"/>
          <w:szCs w:val="32"/>
        </w:rPr>
        <w:t>,</w:t>
      </w:r>
      <w:r w:rsidRPr="00C8625E">
        <w:rPr>
          <w:rFonts w:ascii="仿宋_GB2312" w:eastAsia="仿宋_GB2312" w:hAnsi="ˎ̥" w:cs="宋体"/>
          <w:color w:val="000000"/>
          <w:kern w:val="0"/>
          <w:sz w:val="32"/>
          <w:szCs w:val="32"/>
        </w:rPr>
        <w:t>233</w:t>
      </w:r>
      <w:r w:rsidR="001E7C1B" w:rsidRPr="00C8625E">
        <w:rPr>
          <w:rFonts w:ascii="仿宋_GB2312" w:eastAsia="仿宋_GB2312" w:hAnsi="ˎ̥" w:cs="宋体"/>
          <w:color w:val="000000"/>
          <w:kern w:val="0"/>
          <w:sz w:val="32"/>
          <w:szCs w:val="32"/>
        </w:rPr>
        <w:t>,</w:t>
      </w:r>
      <w:r w:rsidRPr="00C8625E">
        <w:rPr>
          <w:rFonts w:ascii="仿宋_GB2312" w:eastAsia="仿宋_GB2312" w:hAnsi="ˎ̥" w:cs="宋体"/>
          <w:color w:val="000000"/>
          <w:kern w:val="0"/>
          <w:sz w:val="32"/>
          <w:szCs w:val="32"/>
        </w:rPr>
        <w:t>703</w:t>
      </w:r>
      <w:r w:rsidR="001E7C1B" w:rsidRPr="00C8625E">
        <w:rPr>
          <w:rFonts w:ascii="仿宋_GB2312" w:eastAsia="仿宋_GB2312" w:hAnsi="ˎ̥" w:cs="宋体"/>
          <w:color w:val="000000"/>
          <w:kern w:val="0"/>
          <w:sz w:val="32"/>
          <w:szCs w:val="32"/>
        </w:rPr>
        <w:t>.</w:t>
      </w:r>
      <w:r w:rsidRPr="00C8625E">
        <w:rPr>
          <w:rFonts w:ascii="仿宋_GB2312" w:eastAsia="仿宋_GB2312" w:hAnsi="ˎ̥" w:cs="宋体"/>
          <w:color w:val="000000"/>
          <w:kern w:val="0"/>
          <w:sz w:val="32"/>
          <w:szCs w:val="32"/>
        </w:rPr>
        <w:t>34</w:t>
      </w:r>
      <w:r w:rsidR="001E7C1B" w:rsidRPr="00C8625E">
        <w:rPr>
          <w:rFonts w:ascii="仿宋_GB2312" w:eastAsia="仿宋_GB2312" w:hAnsi="ˎ̥" w:cs="宋体" w:hint="eastAsia"/>
          <w:color w:val="000000"/>
          <w:kern w:val="0"/>
          <w:sz w:val="32"/>
          <w:szCs w:val="32"/>
        </w:rPr>
        <w:t>元，卫生健康支出8,</w:t>
      </w:r>
      <w:r w:rsidR="001E7C1B" w:rsidRPr="00C8625E">
        <w:rPr>
          <w:rFonts w:ascii="仿宋_GB2312" w:eastAsia="仿宋_GB2312" w:hAnsi="ˎ̥" w:cs="宋体"/>
          <w:color w:val="000000"/>
          <w:kern w:val="0"/>
          <w:sz w:val="32"/>
          <w:szCs w:val="32"/>
        </w:rPr>
        <w:t>643</w:t>
      </w:r>
      <w:r w:rsidR="001E7C1B" w:rsidRPr="00C8625E">
        <w:rPr>
          <w:rFonts w:ascii="仿宋_GB2312" w:eastAsia="仿宋_GB2312" w:hAnsi="ˎ̥" w:cs="宋体" w:hint="eastAsia"/>
          <w:color w:val="000000"/>
          <w:kern w:val="0"/>
          <w:sz w:val="32"/>
          <w:szCs w:val="32"/>
        </w:rPr>
        <w:t>,</w:t>
      </w:r>
      <w:r w:rsidR="001E7C1B" w:rsidRPr="00C8625E">
        <w:rPr>
          <w:rFonts w:ascii="仿宋_GB2312" w:eastAsia="仿宋_GB2312" w:hAnsi="ˎ̥" w:cs="宋体"/>
          <w:color w:val="000000"/>
          <w:kern w:val="0"/>
          <w:sz w:val="32"/>
          <w:szCs w:val="32"/>
        </w:rPr>
        <w:t>101</w:t>
      </w:r>
      <w:r w:rsidR="001E7C1B" w:rsidRPr="00C8625E">
        <w:rPr>
          <w:rFonts w:ascii="仿宋_GB2312" w:eastAsia="仿宋_GB2312" w:hAnsi="ˎ̥" w:cs="宋体" w:hint="eastAsia"/>
          <w:color w:val="000000"/>
          <w:kern w:val="0"/>
          <w:sz w:val="32"/>
          <w:szCs w:val="32"/>
        </w:rPr>
        <w:t>.</w:t>
      </w:r>
      <w:r w:rsidR="001E7C1B" w:rsidRPr="00C8625E">
        <w:rPr>
          <w:rFonts w:ascii="仿宋_GB2312" w:eastAsia="仿宋_GB2312" w:hAnsi="ˎ̥" w:cs="宋体"/>
          <w:color w:val="000000"/>
          <w:kern w:val="0"/>
          <w:sz w:val="32"/>
          <w:szCs w:val="32"/>
        </w:rPr>
        <w:t>22</w:t>
      </w:r>
      <w:r w:rsidR="001E7C1B" w:rsidRPr="00C8625E">
        <w:rPr>
          <w:rFonts w:ascii="仿宋_GB2312" w:eastAsia="仿宋_GB2312" w:hAnsi="ˎ̥" w:cs="宋体" w:hint="eastAsia"/>
          <w:color w:val="000000"/>
          <w:kern w:val="0"/>
          <w:sz w:val="32"/>
          <w:szCs w:val="32"/>
        </w:rPr>
        <w:t>元。</w:t>
      </w:r>
    </w:p>
    <w:p w:rsidR="001E7C1B" w:rsidRPr="00C8625E" w:rsidRDefault="001E7C1B" w:rsidP="001E7C1B">
      <w:pPr>
        <w:spacing w:line="360" w:lineRule="auto"/>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与201</w:t>
      </w:r>
      <w:r w:rsidR="009C3E18" w:rsidRPr="00C8625E">
        <w:rPr>
          <w:rFonts w:ascii="仿宋_GB2312" w:eastAsia="仿宋_GB2312" w:hAnsi="ˎ̥" w:cs="宋体"/>
          <w:color w:val="000000"/>
          <w:kern w:val="0"/>
          <w:sz w:val="32"/>
          <w:szCs w:val="32"/>
        </w:rPr>
        <w:t>9</w:t>
      </w:r>
      <w:r w:rsidRPr="00C8625E">
        <w:rPr>
          <w:rFonts w:ascii="仿宋_GB2312" w:eastAsia="仿宋_GB2312" w:hAnsi="ˎ̥" w:cs="宋体" w:hint="eastAsia"/>
          <w:color w:val="000000"/>
          <w:kern w:val="0"/>
          <w:sz w:val="32"/>
          <w:szCs w:val="32"/>
        </w:rPr>
        <w:t>年相比增加了</w:t>
      </w:r>
      <w:r w:rsidR="009C3E18" w:rsidRPr="00C8625E">
        <w:rPr>
          <w:rFonts w:ascii="仿宋_GB2312" w:eastAsia="仿宋_GB2312" w:hAnsi="ˎ̥" w:cs="宋体"/>
          <w:color w:val="000000"/>
          <w:kern w:val="0"/>
          <w:sz w:val="32"/>
          <w:szCs w:val="32"/>
        </w:rPr>
        <w:t>21</w:t>
      </w:r>
      <w:r w:rsidRPr="00C8625E">
        <w:rPr>
          <w:rFonts w:ascii="仿宋_GB2312" w:eastAsia="仿宋_GB2312" w:hAnsi="ˎ̥" w:cs="宋体" w:hint="eastAsia"/>
          <w:color w:val="000000"/>
          <w:kern w:val="0"/>
          <w:sz w:val="32"/>
          <w:szCs w:val="32"/>
        </w:rPr>
        <w:t>,</w:t>
      </w:r>
      <w:r w:rsidR="009C3E18" w:rsidRPr="00C8625E">
        <w:rPr>
          <w:rFonts w:ascii="仿宋_GB2312" w:eastAsia="仿宋_GB2312" w:hAnsi="ˎ̥" w:cs="宋体"/>
          <w:color w:val="000000"/>
          <w:kern w:val="0"/>
          <w:sz w:val="32"/>
          <w:szCs w:val="32"/>
        </w:rPr>
        <w:t>786</w:t>
      </w:r>
      <w:r w:rsidRPr="00C8625E">
        <w:rPr>
          <w:rFonts w:ascii="仿宋_GB2312" w:eastAsia="仿宋_GB2312" w:hAnsi="ˎ̥" w:cs="宋体" w:hint="eastAsia"/>
          <w:color w:val="000000"/>
          <w:kern w:val="0"/>
          <w:sz w:val="32"/>
          <w:szCs w:val="32"/>
        </w:rPr>
        <w:t>,</w:t>
      </w:r>
      <w:r w:rsidR="009C3E18" w:rsidRPr="00C8625E">
        <w:rPr>
          <w:rFonts w:ascii="仿宋_GB2312" w:eastAsia="仿宋_GB2312" w:hAnsi="ˎ̥" w:cs="宋体"/>
          <w:color w:val="000000"/>
          <w:kern w:val="0"/>
          <w:sz w:val="32"/>
          <w:szCs w:val="32"/>
        </w:rPr>
        <w:t>040</w:t>
      </w:r>
      <w:r w:rsidRPr="00C8625E">
        <w:rPr>
          <w:rFonts w:ascii="仿宋_GB2312" w:eastAsia="仿宋_GB2312" w:hAnsi="ˎ̥" w:cs="宋体" w:hint="eastAsia"/>
          <w:color w:val="000000"/>
          <w:kern w:val="0"/>
          <w:sz w:val="32"/>
          <w:szCs w:val="32"/>
        </w:rPr>
        <w:t>.</w:t>
      </w:r>
      <w:r w:rsidR="009C3E18" w:rsidRPr="00C8625E">
        <w:rPr>
          <w:rFonts w:ascii="仿宋_GB2312" w:eastAsia="仿宋_GB2312" w:hAnsi="ˎ̥" w:cs="宋体"/>
          <w:color w:val="000000"/>
          <w:kern w:val="0"/>
          <w:sz w:val="32"/>
          <w:szCs w:val="32"/>
        </w:rPr>
        <w:t>12</w:t>
      </w:r>
      <w:r w:rsidRPr="00C8625E">
        <w:rPr>
          <w:rFonts w:ascii="仿宋_GB2312" w:eastAsia="仿宋_GB2312" w:hAnsi="ˎ̥" w:cs="宋体" w:hint="eastAsia"/>
          <w:color w:val="000000"/>
          <w:kern w:val="0"/>
          <w:sz w:val="32"/>
          <w:szCs w:val="32"/>
        </w:rPr>
        <w:t>元,增加的原因主要是20</w:t>
      </w:r>
      <w:r w:rsidR="009C3E18" w:rsidRPr="00C8625E">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年人员变动、伤残人员、定</w:t>
      </w:r>
      <w:proofErr w:type="gramStart"/>
      <w:r w:rsidRPr="00C8625E">
        <w:rPr>
          <w:rFonts w:ascii="仿宋_GB2312" w:eastAsia="仿宋_GB2312" w:hAnsi="ˎ̥" w:cs="宋体" w:hint="eastAsia"/>
          <w:color w:val="000000"/>
          <w:kern w:val="0"/>
          <w:sz w:val="32"/>
          <w:szCs w:val="32"/>
        </w:rPr>
        <w:t>抚人员</w:t>
      </w:r>
      <w:proofErr w:type="gramEnd"/>
      <w:r w:rsidRPr="00C8625E">
        <w:rPr>
          <w:rFonts w:ascii="仿宋_GB2312" w:eastAsia="仿宋_GB2312" w:hAnsi="ˎ̥" w:cs="宋体" w:hint="eastAsia"/>
          <w:color w:val="000000"/>
          <w:kern w:val="0"/>
          <w:sz w:val="32"/>
          <w:szCs w:val="32"/>
        </w:rPr>
        <w:t>标准调整等。</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 xml:space="preserve">三、支出预算说明 </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（一）基本支出预算</w:t>
      </w:r>
    </w:p>
    <w:p w:rsidR="001E7C1B" w:rsidRPr="00C8625E" w:rsidRDefault="001E7C1B" w:rsidP="001E7C1B">
      <w:pPr>
        <w:tabs>
          <w:tab w:val="center" w:pos="6979"/>
        </w:tabs>
        <w:spacing w:line="560" w:lineRule="exact"/>
        <w:ind w:firstLine="566"/>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基本支出预算</w:t>
      </w:r>
      <w:r w:rsidR="009C3E18" w:rsidRPr="00C8625E">
        <w:rPr>
          <w:rFonts w:ascii="仿宋_GB2312" w:eastAsia="仿宋_GB2312" w:hAnsi="ˎ̥" w:cs="宋体"/>
          <w:color w:val="000000"/>
          <w:kern w:val="0"/>
          <w:sz w:val="32"/>
          <w:szCs w:val="32"/>
        </w:rPr>
        <w:t>189,201,304,56</w:t>
      </w:r>
      <w:r w:rsidRPr="00C8625E">
        <w:rPr>
          <w:rFonts w:ascii="仿宋_GB2312" w:eastAsia="仿宋_GB2312" w:hAnsi="ˎ̥" w:cs="宋体" w:hint="eastAsia"/>
          <w:color w:val="000000"/>
          <w:kern w:val="0"/>
          <w:sz w:val="32"/>
          <w:szCs w:val="32"/>
        </w:rPr>
        <w:t>元，占总支出预算的</w:t>
      </w:r>
      <w:r w:rsidR="009C3E18" w:rsidRPr="00C8625E">
        <w:rPr>
          <w:rFonts w:ascii="仿宋_GB2312" w:eastAsia="仿宋_GB2312" w:hAnsi="ˎ̥" w:cs="宋体"/>
          <w:color w:val="000000"/>
          <w:kern w:val="0"/>
          <w:sz w:val="32"/>
          <w:szCs w:val="32"/>
        </w:rPr>
        <w:t>92.85</w:t>
      </w:r>
      <w:r w:rsidRPr="00C8625E">
        <w:rPr>
          <w:rFonts w:ascii="仿宋_GB2312" w:eastAsia="仿宋_GB2312" w:hAnsi="ˎ̥" w:cs="宋体" w:hint="eastAsia"/>
          <w:color w:val="000000"/>
          <w:kern w:val="0"/>
          <w:sz w:val="32"/>
          <w:szCs w:val="32"/>
        </w:rPr>
        <w:t>%。</w:t>
      </w:r>
    </w:p>
    <w:p w:rsidR="001E7C1B" w:rsidRPr="00C8625E" w:rsidRDefault="001E7C1B" w:rsidP="001E7C1B">
      <w:pPr>
        <w:tabs>
          <w:tab w:val="center" w:pos="6979"/>
        </w:tabs>
        <w:spacing w:line="560" w:lineRule="exact"/>
        <w:ind w:firstLine="566"/>
        <w:rPr>
          <w:rFonts w:ascii="楷体_GB2312" w:eastAsia="楷体_GB2312" w:hAnsi="ˎ̥" w:cs="宋体" w:hint="eastAsia"/>
          <w:color w:val="000000"/>
          <w:kern w:val="0"/>
          <w:sz w:val="32"/>
          <w:szCs w:val="32"/>
        </w:rPr>
      </w:pPr>
      <w:r w:rsidRPr="00C8625E">
        <w:rPr>
          <w:rFonts w:ascii="楷体_GB2312" w:eastAsia="楷体_GB2312" w:hAnsi="ˎ̥" w:cs="宋体" w:hint="eastAsia"/>
          <w:color w:val="000000"/>
          <w:kern w:val="0"/>
          <w:sz w:val="32"/>
          <w:szCs w:val="32"/>
        </w:rPr>
        <w:t>（二）项目支出预算</w:t>
      </w:r>
    </w:p>
    <w:p w:rsidR="001E7C1B" w:rsidRPr="00C8625E" w:rsidRDefault="001E7C1B" w:rsidP="009C3E18">
      <w:pPr>
        <w:tabs>
          <w:tab w:val="center" w:pos="6979"/>
        </w:tabs>
        <w:ind w:firstLine="566"/>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项目支出预算</w:t>
      </w:r>
      <w:r w:rsidR="009C3E18" w:rsidRPr="00C8625E">
        <w:rPr>
          <w:rFonts w:ascii="仿宋_GB2312" w:eastAsia="仿宋_GB2312" w:hAnsi="ˎ̥" w:cs="宋体"/>
          <w:color w:val="000000"/>
          <w:kern w:val="0"/>
          <w:sz w:val="32"/>
          <w:szCs w:val="32"/>
        </w:rPr>
        <w:t>14,575,500</w:t>
      </w:r>
      <w:r w:rsidRPr="00C8625E">
        <w:rPr>
          <w:rFonts w:ascii="仿宋_GB2312" w:eastAsia="仿宋_GB2312" w:hAnsi="ˎ̥" w:cs="宋体" w:hint="eastAsia"/>
          <w:color w:val="000000"/>
          <w:kern w:val="0"/>
          <w:sz w:val="32"/>
          <w:szCs w:val="32"/>
        </w:rPr>
        <w:t>元,主要项目是：</w:t>
      </w:r>
      <w:r w:rsidR="009C3E18" w:rsidRPr="00C8625E">
        <w:rPr>
          <w:rFonts w:ascii="仿宋_GB2312" w:eastAsia="仿宋_GB2312" w:hAnsi="ˎ̥" w:cs="宋体" w:hint="eastAsia"/>
          <w:color w:val="000000"/>
          <w:kern w:val="0"/>
          <w:sz w:val="32"/>
          <w:szCs w:val="32"/>
        </w:rPr>
        <w:t>培训费、公务接待费、基层党建经费、审计费、军休工作经费等</w:t>
      </w:r>
      <w:r w:rsidRPr="00C8625E">
        <w:rPr>
          <w:rFonts w:ascii="仿宋_GB2312" w:eastAsia="仿宋_GB2312" w:hAnsi="ˎ̥" w:cs="宋体" w:hint="eastAsia"/>
          <w:color w:val="000000"/>
          <w:kern w:val="0"/>
          <w:sz w:val="32"/>
          <w:szCs w:val="32"/>
        </w:rPr>
        <w:t>。</w:t>
      </w:r>
      <w:r w:rsidRPr="00A63EFD">
        <w:rPr>
          <w:rFonts w:ascii="仿宋_GB2312" w:eastAsia="仿宋_GB2312" w:hAnsi="ˎ̥" w:cs="宋体" w:hint="eastAsia"/>
          <w:color w:val="000000"/>
          <w:kern w:val="0"/>
          <w:sz w:val="32"/>
          <w:szCs w:val="32"/>
        </w:rPr>
        <w:t>其中：安排扶贫资金</w:t>
      </w:r>
      <w:r w:rsidR="00A528DC" w:rsidRPr="00A63EFD">
        <w:rPr>
          <w:rFonts w:ascii="仿宋_GB2312" w:eastAsia="仿宋_GB2312" w:hAnsi="ˎ̥" w:cs="宋体"/>
          <w:color w:val="000000"/>
          <w:kern w:val="0"/>
          <w:sz w:val="32"/>
          <w:szCs w:val="32"/>
        </w:rPr>
        <w:t>40000</w:t>
      </w:r>
      <w:r w:rsidR="007258A4" w:rsidRPr="00A63EFD">
        <w:rPr>
          <w:rFonts w:ascii="仿宋_GB2312" w:eastAsia="仿宋_GB2312" w:hAnsi="ˎ̥" w:cs="宋体" w:hint="eastAsia"/>
          <w:color w:val="000000"/>
          <w:kern w:val="0"/>
          <w:sz w:val="32"/>
          <w:szCs w:val="32"/>
        </w:rPr>
        <w:t>元</w:t>
      </w:r>
      <w:r w:rsidR="00A528DC" w:rsidRPr="00A63EFD">
        <w:rPr>
          <w:rFonts w:ascii="仿宋_GB2312" w:eastAsia="仿宋_GB2312" w:hAnsi="ˎ̥" w:cs="宋体" w:hint="eastAsia"/>
          <w:color w:val="000000"/>
          <w:kern w:val="0"/>
          <w:sz w:val="32"/>
          <w:szCs w:val="32"/>
        </w:rPr>
        <w:t>,用于支持贫困地区农副产品</w:t>
      </w:r>
      <w:r w:rsidR="00A528DC" w:rsidRPr="00A63EFD">
        <w:rPr>
          <w:rFonts w:ascii="仿宋_GB2312" w:eastAsia="仿宋_GB2312" w:hAnsi="ˎ̥" w:cs="宋体"/>
          <w:color w:val="000000"/>
          <w:kern w:val="0"/>
          <w:sz w:val="32"/>
          <w:szCs w:val="32"/>
        </w:rPr>
        <w:t>采购</w:t>
      </w:r>
      <w:r w:rsidR="00A528DC" w:rsidRPr="00A63EFD">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lastRenderedPageBreak/>
        <w:t>四、一般公共预算“三公”经费财政拨款预算安排情况说明</w:t>
      </w:r>
    </w:p>
    <w:p w:rsidR="001E7C1B" w:rsidRDefault="001E7C1B" w:rsidP="001E7C1B">
      <w:pPr>
        <w:spacing w:line="560" w:lineRule="exact"/>
        <w:ind w:firstLineChars="200" w:firstLine="643"/>
        <w:outlineLvl w:val="0"/>
        <w:rPr>
          <w:rFonts w:ascii="楷体_GB2312" w:eastAsia="楷体_GB2312" w:cs="楷体_GB2312"/>
          <w:b/>
          <w:bCs/>
          <w:sz w:val="32"/>
          <w:szCs w:val="32"/>
        </w:rPr>
      </w:pPr>
      <w:r>
        <w:rPr>
          <w:rFonts w:ascii="楷体_GB2312" w:eastAsia="楷体_GB2312" w:cs="楷体_GB2312" w:hint="eastAsia"/>
          <w:b/>
          <w:bCs/>
          <w:sz w:val="32"/>
          <w:szCs w:val="32"/>
        </w:rPr>
        <w:t>（一）“三公”经费的单位范围</w:t>
      </w:r>
    </w:p>
    <w:p w:rsidR="00502CDD" w:rsidRPr="00C8625E" w:rsidRDefault="00502CDD" w:rsidP="00502CDD">
      <w:pPr>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北京市海淀区人民政府军队离休退休干部安置办公室部门预算中因公出国（境）费、公务接待费、公务用车购置及运行维护费的支出单位包括51个所属单位，即</w:t>
      </w:r>
      <w:r w:rsidR="00550F3A" w:rsidRPr="008B0120">
        <w:rPr>
          <w:rFonts w:ascii="仿宋_GB2312" w:eastAsia="仿宋_GB2312" w:hAnsi="仿宋" w:hint="eastAsia"/>
          <w:sz w:val="32"/>
          <w:szCs w:val="32"/>
        </w:rPr>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离退休干部中关村休养所、北京市海淀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离退休干部万寿路休养所、北京市海淀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离退休干部四季青休养所、北京市海淀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二里庄南休养所</w:t>
      </w:r>
      <w:proofErr w:type="gramEnd"/>
      <w:r w:rsidR="00550F3A" w:rsidRPr="008B0120">
        <w:rPr>
          <w:rFonts w:ascii="仿宋_GB2312" w:eastAsia="仿宋_GB2312" w:hAnsi="仿宋" w:hint="eastAsia"/>
          <w:sz w:val="32"/>
          <w:szCs w:val="32"/>
        </w:rPr>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离退休干部玉泉路休养所、北京市海淀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离退休干部太平路休养所、北京市海淀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离退休干部二里庄休养所、北京市海淀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离退休干部青龙桥休养所、北京市海淀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离休退休干部马连</w:t>
      </w:r>
      <w:proofErr w:type="gramStart"/>
      <w:r w:rsidR="00550F3A" w:rsidRPr="008B0120">
        <w:rPr>
          <w:rFonts w:ascii="仿宋_GB2312" w:eastAsia="仿宋_GB2312" w:hAnsi="仿宋" w:hint="eastAsia"/>
          <w:sz w:val="32"/>
          <w:szCs w:val="32"/>
        </w:rPr>
        <w:t>洼</w:t>
      </w:r>
      <w:proofErr w:type="gramEnd"/>
      <w:r w:rsidR="00550F3A" w:rsidRPr="008B0120">
        <w:rPr>
          <w:rFonts w:ascii="仿宋_GB2312" w:eastAsia="仿宋_GB2312" w:hAnsi="仿宋" w:hint="eastAsia"/>
          <w:sz w:val="32"/>
          <w:szCs w:val="32"/>
        </w:rPr>
        <w:t>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离退休干部学院路休养所、北京市海淀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离退休干部五棵松休养所、北京市海淀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离退休干部永定路休养所、北京市海淀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离退休干部田村路休养所、北京市海淀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离退休干部八里庄休养所、北京市海淀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离退休干部曙光休养所、北京市海淀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厢</w:t>
      </w:r>
      <w:proofErr w:type="gramEnd"/>
      <w:r w:rsidR="00550F3A" w:rsidRPr="008B0120">
        <w:rPr>
          <w:rFonts w:ascii="仿宋_GB2312" w:eastAsia="仿宋_GB2312" w:hAnsi="仿宋" w:hint="eastAsia"/>
          <w:sz w:val="32"/>
          <w:szCs w:val="32"/>
        </w:rPr>
        <w:t>红旗休养所、北京市海淀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离退休干部西翠路休养所、北京市海淀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w:t>
      </w:r>
      <w:proofErr w:type="gramStart"/>
      <w:r w:rsidR="00550F3A" w:rsidRPr="008B0120">
        <w:rPr>
          <w:rFonts w:ascii="仿宋_GB2312" w:eastAsia="仿宋_GB2312" w:hAnsi="仿宋" w:hint="eastAsia"/>
          <w:sz w:val="32"/>
          <w:szCs w:val="32"/>
        </w:rPr>
        <w:t>干部遗光寺</w:t>
      </w:r>
      <w:proofErr w:type="gramEnd"/>
      <w:r w:rsidR="00550F3A" w:rsidRPr="008B0120">
        <w:rPr>
          <w:rFonts w:ascii="仿宋_GB2312" w:eastAsia="仿宋_GB2312" w:hAnsi="仿宋" w:hint="eastAsia"/>
          <w:sz w:val="32"/>
          <w:szCs w:val="32"/>
        </w:rPr>
        <w:t>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离退休干部韩家川休养所、北京市海淀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离退休干部西三旗休养所、北京市海淀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离退休干部东翠路休养所、</w:t>
      </w:r>
      <w:r w:rsidR="00550F3A" w:rsidRPr="008B0120">
        <w:rPr>
          <w:rFonts w:ascii="仿宋_GB2312" w:eastAsia="仿宋_GB2312" w:hAnsi="仿宋" w:hint="eastAsia"/>
          <w:sz w:val="32"/>
          <w:szCs w:val="32"/>
        </w:rPr>
        <w:lastRenderedPageBreak/>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阜</w:t>
      </w:r>
      <w:proofErr w:type="gramEnd"/>
      <w:r w:rsidR="00550F3A" w:rsidRPr="008B0120">
        <w:rPr>
          <w:rFonts w:ascii="仿宋_GB2312" w:eastAsia="仿宋_GB2312" w:hAnsi="仿宋" w:hint="eastAsia"/>
          <w:sz w:val="32"/>
          <w:szCs w:val="32"/>
        </w:rPr>
        <w:t>石路休养所、北京市海淀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r w:rsidR="00550F3A">
        <w:rPr>
          <w:rFonts w:ascii="仿宋_GB2312" w:eastAsia="仿宋_GB2312" w:hAnsi="仿宋" w:hint="eastAsia"/>
          <w:sz w:val="32"/>
          <w:szCs w:val="32"/>
        </w:rPr>
        <w:t>百</w:t>
      </w:r>
      <w:proofErr w:type="gramStart"/>
      <w:r w:rsidR="00550F3A">
        <w:rPr>
          <w:rFonts w:ascii="仿宋_GB2312" w:eastAsia="仿宋_GB2312" w:hAnsi="仿宋" w:hint="eastAsia"/>
          <w:sz w:val="32"/>
          <w:szCs w:val="32"/>
        </w:rPr>
        <w:t>望服务</w:t>
      </w:r>
      <w:proofErr w:type="gramEnd"/>
      <w:r w:rsidR="00550F3A">
        <w:rPr>
          <w:rFonts w:ascii="仿宋_GB2312" w:eastAsia="仿宋_GB2312" w:hAnsi="仿宋" w:hint="eastAsia"/>
          <w:sz w:val="32"/>
          <w:szCs w:val="32"/>
        </w:rPr>
        <w:t>管理中心</w:t>
      </w:r>
      <w:r w:rsidR="00550F3A" w:rsidRPr="008B0120">
        <w:rPr>
          <w:rFonts w:ascii="仿宋_GB2312" w:eastAsia="仿宋_GB2312" w:hAnsi="仿宋" w:hint="eastAsia"/>
          <w:sz w:val="32"/>
          <w:szCs w:val="32"/>
        </w:rPr>
        <w:t>、北京市海淀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w:t>
      </w:r>
      <w:proofErr w:type="gramStart"/>
      <w:r w:rsidR="00550F3A" w:rsidRPr="008B0120">
        <w:rPr>
          <w:rFonts w:ascii="仿宋_GB2312" w:eastAsia="仿宋_GB2312" w:hAnsi="仿宋" w:hint="eastAsia"/>
          <w:sz w:val="32"/>
          <w:szCs w:val="32"/>
        </w:rPr>
        <w:t>闵</w:t>
      </w:r>
      <w:proofErr w:type="gramEnd"/>
      <w:r w:rsidR="00550F3A" w:rsidRPr="008B0120">
        <w:rPr>
          <w:rFonts w:ascii="仿宋_GB2312" w:eastAsia="仿宋_GB2312" w:hAnsi="仿宋" w:hint="eastAsia"/>
          <w:sz w:val="32"/>
          <w:szCs w:val="32"/>
        </w:rPr>
        <w:t>航路休养所、北京市海淀</w:t>
      </w:r>
      <w:proofErr w:type="gramStart"/>
      <w:r w:rsidR="00550F3A" w:rsidRPr="008B0120">
        <w:rPr>
          <w:rFonts w:ascii="仿宋_GB2312" w:eastAsia="仿宋_GB2312" w:hAnsi="仿宋" w:hint="eastAsia"/>
          <w:sz w:val="32"/>
          <w:szCs w:val="32"/>
        </w:rPr>
        <w:t>区军队</w:t>
      </w:r>
      <w:proofErr w:type="gramEnd"/>
      <w:r w:rsidR="00550F3A" w:rsidRPr="008B0120">
        <w:rPr>
          <w:rFonts w:ascii="仿宋_GB2312" w:eastAsia="仿宋_GB2312" w:hAnsi="仿宋" w:hint="eastAsia"/>
          <w:sz w:val="32"/>
          <w:szCs w:val="32"/>
        </w:rPr>
        <w:t>离退休干部君安家园休养所、北京市海淀区军队离退休干部</w:t>
      </w:r>
      <w:r w:rsidR="00550F3A">
        <w:rPr>
          <w:rFonts w:ascii="仿宋_GB2312" w:eastAsia="仿宋_GB2312" w:hAnsi="仿宋" w:hint="eastAsia"/>
          <w:sz w:val="32"/>
          <w:szCs w:val="32"/>
        </w:rPr>
        <w:t>珑原服务管理中心</w:t>
      </w:r>
      <w:r w:rsidR="00550F3A" w:rsidRPr="008B0120">
        <w:rPr>
          <w:rFonts w:ascii="仿宋_GB2312" w:eastAsia="仿宋_GB2312" w:hAnsi="仿宋" w:hint="eastAsia"/>
          <w:sz w:val="32"/>
          <w:szCs w:val="32"/>
        </w:rPr>
        <w:t>、北京市海淀区军队离退休干部上地休养所、北京市海淀区军队离退休干部金沟河休养所、北京市海淀区军队离退休干部</w:t>
      </w:r>
      <w:r w:rsidR="00550F3A">
        <w:rPr>
          <w:rFonts w:ascii="仿宋_GB2312" w:eastAsia="仿宋_GB2312" w:hAnsi="仿宋" w:hint="eastAsia"/>
          <w:sz w:val="32"/>
          <w:szCs w:val="32"/>
        </w:rPr>
        <w:t>玲珑路</w:t>
      </w:r>
      <w:r w:rsidR="00550F3A" w:rsidRPr="008B0120">
        <w:rPr>
          <w:rFonts w:ascii="仿宋_GB2312" w:eastAsia="仿宋_GB2312" w:hAnsi="仿宋" w:hint="eastAsia"/>
          <w:sz w:val="32"/>
          <w:szCs w:val="32"/>
        </w:rPr>
        <w:t>休养所、北京市海淀区军队离退休干部安宁庄休养所、北京市海淀区军队离退休干部采石路休养所、北京市海淀区军队离退休干部香山服务管理中心、北京市海淀区军队离退休干部知春路服务管理中心、北京市海淀区军队离退休干部悦秀服务管理中心、北京市海淀区军队离退休干部农大路休养所、北京市海淀区军队离退休干部远大休养所、北京市海淀区军队离退休干部</w:t>
      </w:r>
      <w:r w:rsidR="00550F3A">
        <w:rPr>
          <w:rFonts w:ascii="仿宋_GB2312" w:eastAsia="仿宋_GB2312" w:hAnsi="仿宋" w:hint="eastAsia"/>
          <w:sz w:val="32"/>
          <w:szCs w:val="32"/>
        </w:rPr>
        <w:t>田村山</w:t>
      </w:r>
      <w:r w:rsidR="00550F3A" w:rsidRPr="008B0120">
        <w:rPr>
          <w:rFonts w:ascii="仿宋_GB2312" w:eastAsia="仿宋_GB2312" w:hAnsi="仿宋" w:hint="eastAsia"/>
          <w:sz w:val="32"/>
          <w:szCs w:val="32"/>
        </w:rPr>
        <w:t>休养所、北京市海淀区军队离退休干部</w:t>
      </w:r>
      <w:r w:rsidR="00550F3A">
        <w:rPr>
          <w:rFonts w:ascii="仿宋_GB2312" w:eastAsia="仿宋_GB2312" w:hAnsi="仿宋" w:hint="eastAsia"/>
          <w:sz w:val="32"/>
          <w:szCs w:val="32"/>
        </w:rPr>
        <w:t>玉泉服务管理中心</w:t>
      </w:r>
      <w:r w:rsidR="00550F3A" w:rsidRPr="008B0120">
        <w:rPr>
          <w:rFonts w:ascii="仿宋_GB2312" w:eastAsia="仿宋_GB2312" w:hAnsi="仿宋" w:hint="eastAsia"/>
          <w:sz w:val="32"/>
          <w:szCs w:val="32"/>
        </w:rPr>
        <w:t>、北京市海淀区军队离退休干部翠微路休养所、北京市海淀区军队离退休干部紫竹院休养所、北京市海淀区军队离退休干部魏公村服务管理中心、北京市海淀区军队离退休干部蓝天嘉园服务管理中心、北京市海淀区军队离退休干部育新服务管理中心、北京市海淀区军队离退休干部天香颐服务管理中心、北京市海淀区军队离退休干部四道口休养所、北京市海淀区军队离退休干部半壁店休养所、北京市海淀区军队离退休服务中心、北京市海淀区军队离退休干部活动站、北京市海淀区军队离退休干部服务管理</w:t>
      </w:r>
      <w:r w:rsidR="00550F3A" w:rsidRPr="008B0120">
        <w:rPr>
          <w:rFonts w:ascii="仿宋_GB2312" w:eastAsia="仿宋_GB2312" w:hAnsi="仿宋" w:hint="eastAsia"/>
          <w:sz w:val="32"/>
          <w:szCs w:val="32"/>
        </w:rPr>
        <w:lastRenderedPageBreak/>
        <w:t>处、北京市海淀区军队离退休干部医疗服务中心、北京市海淀区军队离退休干部汽车队</w:t>
      </w:r>
      <w:r w:rsidRPr="00C8625E">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3"/>
        <w:outlineLvl w:val="0"/>
        <w:rPr>
          <w:rFonts w:ascii="楷体_GB2312" w:eastAsia="楷体_GB2312" w:cs="楷体_GB2312"/>
          <w:b/>
          <w:bCs/>
          <w:sz w:val="32"/>
          <w:szCs w:val="32"/>
        </w:rPr>
      </w:pPr>
      <w:r>
        <w:rPr>
          <w:rFonts w:ascii="楷体_GB2312" w:eastAsia="楷体_GB2312" w:cs="楷体_GB2312" w:hint="eastAsia"/>
          <w:b/>
          <w:bCs/>
          <w:sz w:val="32"/>
          <w:szCs w:val="32"/>
        </w:rPr>
        <w:t>（二）“三公”经费预算财政拨款安排情况的说明</w:t>
      </w:r>
    </w:p>
    <w:p w:rsidR="001E7C1B" w:rsidRPr="00C8625E" w:rsidRDefault="001E7C1B" w:rsidP="001E7C1B">
      <w:pPr>
        <w:spacing w:line="560" w:lineRule="exact"/>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2020年部门预算“三公”经费财政拨款预算安排</w:t>
      </w:r>
      <w:r w:rsidR="00820987" w:rsidRPr="00C8625E">
        <w:rPr>
          <w:rFonts w:ascii="仿宋_GB2312" w:eastAsia="仿宋_GB2312" w:hAnsi="ˎ̥" w:cs="宋体"/>
          <w:color w:val="000000"/>
          <w:kern w:val="0"/>
          <w:sz w:val="32"/>
          <w:szCs w:val="32"/>
        </w:rPr>
        <w:t>1,797,916.80</w:t>
      </w:r>
      <w:r w:rsidRPr="00C8625E">
        <w:rPr>
          <w:rFonts w:ascii="仿宋_GB2312" w:eastAsia="仿宋_GB2312" w:hAnsi="ˎ̥" w:cs="宋体" w:hint="eastAsia"/>
          <w:color w:val="000000"/>
          <w:kern w:val="0"/>
          <w:sz w:val="32"/>
          <w:szCs w:val="32"/>
        </w:rPr>
        <w:t>元，比2019年“三公”经费财政拨款预算</w:t>
      </w:r>
      <w:r w:rsidR="00820987" w:rsidRPr="00C8625E">
        <w:rPr>
          <w:rFonts w:ascii="仿宋_GB2312" w:eastAsia="仿宋_GB2312" w:hAnsi="ˎ̥" w:cs="宋体" w:hint="eastAsia"/>
          <w:color w:val="000000"/>
          <w:kern w:val="0"/>
          <w:sz w:val="32"/>
          <w:szCs w:val="32"/>
        </w:rPr>
        <w:t>减少</w:t>
      </w:r>
      <w:r w:rsidR="00820987" w:rsidRPr="00C8625E">
        <w:rPr>
          <w:rFonts w:ascii="仿宋_GB2312" w:eastAsia="仿宋_GB2312" w:hAnsi="ˎ̥" w:cs="宋体"/>
          <w:color w:val="000000"/>
          <w:kern w:val="0"/>
          <w:sz w:val="32"/>
          <w:szCs w:val="32"/>
        </w:rPr>
        <w:t>453,307.20</w:t>
      </w:r>
      <w:r w:rsidRPr="00C8625E">
        <w:rPr>
          <w:rFonts w:ascii="仿宋_GB2312" w:eastAsia="仿宋_GB2312" w:hAnsi="ˎ̥" w:cs="宋体" w:hint="eastAsia"/>
          <w:color w:val="000000"/>
          <w:kern w:val="0"/>
          <w:sz w:val="32"/>
          <w:szCs w:val="32"/>
        </w:rPr>
        <w:t>元。其中：</w:t>
      </w:r>
    </w:p>
    <w:p w:rsidR="001E7C1B" w:rsidRDefault="001E7C1B" w:rsidP="001E7C1B">
      <w:pPr>
        <w:spacing w:line="560" w:lineRule="exact"/>
        <w:ind w:firstLineChars="200" w:firstLine="643"/>
        <w:outlineLvl w:val="0"/>
        <w:rPr>
          <w:rFonts w:ascii="仿宋_GB2312" w:eastAsia="仿宋_GB2312" w:hAnsi="ˎ̥" w:cs="宋体" w:hint="eastAsia"/>
          <w:b/>
          <w:color w:val="000000"/>
          <w:kern w:val="0"/>
          <w:sz w:val="32"/>
          <w:szCs w:val="32"/>
        </w:rPr>
      </w:pPr>
      <w:r>
        <w:rPr>
          <w:rFonts w:ascii="仿宋_GB2312" w:eastAsia="仿宋_GB2312" w:hAnsi="ˎ̥" w:cs="宋体" w:hint="eastAsia"/>
          <w:b/>
          <w:color w:val="000000"/>
          <w:kern w:val="0"/>
          <w:sz w:val="32"/>
          <w:szCs w:val="32"/>
        </w:rPr>
        <w:t>1.因公出国（境）费用</w:t>
      </w:r>
    </w:p>
    <w:p w:rsidR="001E7C1B" w:rsidRPr="00C8625E" w:rsidRDefault="00820987" w:rsidP="00820987">
      <w:pPr>
        <w:spacing w:line="560" w:lineRule="exact"/>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w:t>
      </w:r>
      <w:r w:rsidRPr="00C8625E">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年财政拨款预算安排</w:t>
      </w:r>
      <w:bookmarkStart w:id="0" w:name="n2"/>
      <w:bookmarkEnd w:id="0"/>
      <w:r w:rsidRPr="00C8625E">
        <w:rPr>
          <w:rFonts w:ascii="仿宋_GB2312" w:eastAsia="仿宋_GB2312" w:hAnsi="ˎ̥" w:cs="宋体" w:hint="eastAsia"/>
          <w:color w:val="000000"/>
          <w:kern w:val="0"/>
          <w:sz w:val="32"/>
          <w:szCs w:val="32"/>
        </w:rPr>
        <w:t>0元,与201</w:t>
      </w:r>
      <w:r w:rsidRPr="00C8625E">
        <w:rPr>
          <w:rFonts w:ascii="仿宋_GB2312" w:eastAsia="仿宋_GB2312" w:hAnsi="ˎ̥" w:cs="宋体"/>
          <w:color w:val="000000"/>
          <w:kern w:val="0"/>
          <w:sz w:val="32"/>
          <w:szCs w:val="32"/>
        </w:rPr>
        <w:t>9</w:t>
      </w:r>
      <w:r w:rsidRPr="00C8625E">
        <w:rPr>
          <w:rFonts w:ascii="仿宋_GB2312" w:eastAsia="仿宋_GB2312" w:hAnsi="ˎ̥" w:cs="宋体" w:hint="eastAsia"/>
          <w:color w:val="000000"/>
          <w:kern w:val="0"/>
          <w:sz w:val="32"/>
          <w:szCs w:val="32"/>
        </w:rPr>
        <w:t>年财政拨款预算安排比较无增减变化。</w:t>
      </w:r>
    </w:p>
    <w:p w:rsidR="001E7C1B" w:rsidRDefault="001E7C1B" w:rsidP="001E7C1B">
      <w:pPr>
        <w:spacing w:line="560" w:lineRule="exact"/>
        <w:ind w:firstLineChars="200" w:firstLine="643"/>
        <w:outlineLvl w:val="0"/>
        <w:rPr>
          <w:rFonts w:ascii="仿宋_GB2312" w:eastAsia="仿宋_GB2312" w:hAnsi="ˎ̥" w:cs="宋体" w:hint="eastAsia"/>
          <w:b/>
          <w:color w:val="000000"/>
          <w:kern w:val="0"/>
          <w:sz w:val="32"/>
          <w:szCs w:val="32"/>
        </w:rPr>
      </w:pPr>
      <w:r>
        <w:rPr>
          <w:rFonts w:ascii="仿宋_GB2312" w:eastAsia="仿宋_GB2312" w:hAnsi="ˎ̥" w:cs="宋体" w:hint="eastAsia"/>
          <w:b/>
          <w:color w:val="000000"/>
          <w:kern w:val="0"/>
          <w:sz w:val="32"/>
          <w:szCs w:val="32"/>
        </w:rPr>
        <w:t>2.公务接待费</w:t>
      </w:r>
    </w:p>
    <w:p w:rsidR="001E7C1B" w:rsidRPr="00C8625E" w:rsidRDefault="001E7C1B" w:rsidP="001E7C1B">
      <w:pPr>
        <w:spacing w:line="560" w:lineRule="exact"/>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2020年财政拨款预算安排</w:t>
      </w:r>
      <w:r w:rsidR="00820987" w:rsidRPr="00C8625E">
        <w:rPr>
          <w:rFonts w:ascii="仿宋_GB2312" w:eastAsia="仿宋_GB2312" w:hAnsi="ˎ̥" w:cs="宋体"/>
          <w:color w:val="000000"/>
          <w:kern w:val="0"/>
          <w:sz w:val="32"/>
          <w:szCs w:val="32"/>
        </w:rPr>
        <w:t>30,000</w:t>
      </w:r>
      <w:r w:rsidRPr="00C8625E">
        <w:rPr>
          <w:rFonts w:ascii="仿宋_GB2312" w:eastAsia="仿宋_GB2312" w:hAnsi="ˎ̥" w:cs="宋体" w:hint="eastAsia"/>
          <w:color w:val="000000"/>
          <w:kern w:val="0"/>
          <w:sz w:val="32"/>
          <w:szCs w:val="32"/>
        </w:rPr>
        <w:t>元，比2019年财政拨款预算安排</w:t>
      </w:r>
      <w:r w:rsidR="00820987" w:rsidRPr="00C8625E">
        <w:rPr>
          <w:rFonts w:ascii="仿宋_GB2312" w:eastAsia="仿宋_GB2312" w:hAnsi="ˎ̥" w:cs="宋体"/>
          <w:color w:val="000000"/>
          <w:kern w:val="0"/>
          <w:sz w:val="32"/>
          <w:szCs w:val="32"/>
        </w:rPr>
        <w:t>48,600</w:t>
      </w:r>
      <w:r w:rsidRPr="00C8625E">
        <w:rPr>
          <w:rFonts w:ascii="仿宋_GB2312" w:eastAsia="仿宋_GB2312" w:hAnsi="ˎ̥" w:cs="宋体" w:hint="eastAsia"/>
          <w:color w:val="000000"/>
          <w:kern w:val="0"/>
          <w:sz w:val="32"/>
          <w:szCs w:val="32"/>
        </w:rPr>
        <w:t>元</w:t>
      </w:r>
      <w:r w:rsidR="00820987" w:rsidRPr="00C8625E">
        <w:rPr>
          <w:rFonts w:ascii="仿宋_GB2312" w:eastAsia="仿宋_GB2312" w:hAnsi="ˎ̥" w:cs="宋体" w:hint="eastAsia"/>
          <w:color w:val="000000"/>
          <w:kern w:val="0"/>
          <w:sz w:val="32"/>
          <w:szCs w:val="32"/>
        </w:rPr>
        <w:t>减少</w:t>
      </w:r>
      <w:r w:rsidR="00820987" w:rsidRPr="00C8625E">
        <w:rPr>
          <w:rFonts w:ascii="仿宋_GB2312" w:eastAsia="仿宋_GB2312" w:hAnsi="ˎ̥" w:cs="宋体"/>
          <w:color w:val="000000"/>
          <w:kern w:val="0"/>
          <w:sz w:val="32"/>
          <w:szCs w:val="32"/>
        </w:rPr>
        <w:t>18,600</w:t>
      </w:r>
      <w:r w:rsidRPr="00C8625E">
        <w:rPr>
          <w:rFonts w:ascii="仿宋_GB2312" w:eastAsia="仿宋_GB2312" w:hAnsi="ˎ̥" w:cs="宋体" w:hint="eastAsia"/>
          <w:color w:val="000000"/>
          <w:kern w:val="0"/>
          <w:sz w:val="32"/>
          <w:szCs w:val="32"/>
        </w:rPr>
        <w:t>元，主要原因：</w:t>
      </w:r>
      <w:r w:rsidR="00820987" w:rsidRPr="00C8625E">
        <w:rPr>
          <w:rFonts w:ascii="仿宋_GB2312" w:eastAsia="仿宋_GB2312" w:hAnsi="ˎ̥" w:cs="宋体" w:hint="eastAsia"/>
          <w:color w:val="000000"/>
          <w:kern w:val="0"/>
          <w:sz w:val="32"/>
          <w:szCs w:val="32"/>
        </w:rPr>
        <w:t>压减财政支出。</w:t>
      </w:r>
    </w:p>
    <w:p w:rsidR="001E7C1B" w:rsidRDefault="001E7C1B" w:rsidP="001E7C1B">
      <w:pPr>
        <w:spacing w:line="560" w:lineRule="exact"/>
        <w:ind w:firstLineChars="200" w:firstLine="643"/>
        <w:outlineLvl w:val="0"/>
        <w:rPr>
          <w:rFonts w:ascii="仿宋_GB2312" w:eastAsia="仿宋_GB2312" w:hAnsi="ˎ̥" w:cs="宋体" w:hint="eastAsia"/>
          <w:b/>
          <w:color w:val="000000"/>
          <w:kern w:val="0"/>
          <w:sz w:val="32"/>
          <w:szCs w:val="32"/>
        </w:rPr>
      </w:pPr>
      <w:r>
        <w:rPr>
          <w:rFonts w:ascii="仿宋_GB2312" w:eastAsia="仿宋_GB2312" w:hAnsi="ˎ̥" w:cs="宋体" w:hint="eastAsia"/>
          <w:b/>
          <w:color w:val="000000"/>
          <w:kern w:val="0"/>
          <w:sz w:val="32"/>
          <w:szCs w:val="32"/>
        </w:rPr>
        <w:t>3.公务用车购置及运行维护费</w:t>
      </w:r>
    </w:p>
    <w:p w:rsidR="001E7C1B" w:rsidRPr="00C8625E" w:rsidRDefault="001E7C1B" w:rsidP="001E7C1B">
      <w:pPr>
        <w:spacing w:line="560" w:lineRule="exact"/>
        <w:ind w:firstLineChars="200" w:firstLine="640"/>
        <w:jc w:val="left"/>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2020年财政拨款预算安排</w:t>
      </w:r>
      <w:r w:rsidR="00820987" w:rsidRPr="00C8625E">
        <w:rPr>
          <w:rFonts w:ascii="仿宋_GB2312" w:eastAsia="仿宋_GB2312" w:hAnsi="ˎ̥" w:cs="宋体"/>
          <w:color w:val="000000"/>
          <w:kern w:val="0"/>
          <w:sz w:val="32"/>
          <w:szCs w:val="32"/>
        </w:rPr>
        <w:t>1,767,916.80</w:t>
      </w:r>
      <w:r w:rsidRPr="00C8625E">
        <w:rPr>
          <w:rFonts w:ascii="仿宋_GB2312" w:eastAsia="仿宋_GB2312" w:hAnsi="ˎ̥" w:cs="宋体" w:hint="eastAsia"/>
          <w:color w:val="000000"/>
          <w:kern w:val="0"/>
          <w:sz w:val="32"/>
          <w:szCs w:val="32"/>
        </w:rPr>
        <w:t>元，其中：公务用车购置费2020年财政拨款预算安排</w:t>
      </w:r>
      <w:r w:rsidR="00820987"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元，比2019年财政拨款预算安排</w:t>
      </w:r>
      <w:r w:rsidR="00820987"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w:t>
      </w:r>
      <w:r w:rsidR="00820987" w:rsidRPr="00C8625E">
        <w:rPr>
          <w:rFonts w:ascii="仿宋_GB2312" w:eastAsia="仿宋_GB2312" w:hAnsi="ˎ̥" w:cs="宋体" w:hint="eastAsia"/>
          <w:color w:val="000000"/>
          <w:kern w:val="0"/>
          <w:sz w:val="32"/>
          <w:szCs w:val="32"/>
        </w:rPr>
        <w:t>比较无增减变化</w:t>
      </w:r>
      <w:r w:rsidRPr="00C8625E">
        <w:rPr>
          <w:rFonts w:ascii="仿宋_GB2312" w:eastAsia="仿宋_GB2312" w:hAnsi="ˎ̥" w:cs="宋体" w:hint="eastAsia"/>
          <w:color w:val="000000"/>
          <w:kern w:val="0"/>
          <w:sz w:val="32"/>
          <w:szCs w:val="32"/>
        </w:rPr>
        <w:t>；公务用车运行维护费2020年财政拨款预算安排</w:t>
      </w:r>
      <w:r w:rsidR="00820987" w:rsidRPr="00C8625E">
        <w:rPr>
          <w:rFonts w:ascii="仿宋_GB2312" w:eastAsia="仿宋_GB2312" w:hAnsi="ˎ̥" w:cs="宋体"/>
          <w:color w:val="000000"/>
          <w:kern w:val="0"/>
          <w:sz w:val="32"/>
          <w:szCs w:val="32"/>
        </w:rPr>
        <w:t>1,767,916.80</w:t>
      </w:r>
      <w:r w:rsidRPr="00C8625E">
        <w:rPr>
          <w:rFonts w:ascii="仿宋_GB2312" w:eastAsia="仿宋_GB2312" w:hAnsi="ˎ̥" w:cs="宋体" w:hint="eastAsia"/>
          <w:color w:val="000000"/>
          <w:kern w:val="0"/>
          <w:sz w:val="32"/>
          <w:szCs w:val="32"/>
        </w:rPr>
        <w:t>元，比2019年财政拨款预算安排</w:t>
      </w:r>
      <w:r w:rsidR="00820987" w:rsidRPr="00C8625E">
        <w:rPr>
          <w:rFonts w:ascii="仿宋_GB2312" w:eastAsia="仿宋_GB2312" w:hAnsi="ˎ̥" w:cs="宋体"/>
          <w:color w:val="000000"/>
          <w:kern w:val="0"/>
          <w:sz w:val="32"/>
          <w:szCs w:val="32"/>
        </w:rPr>
        <w:t>2,202,624.00</w:t>
      </w:r>
      <w:r w:rsidRPr="00C8625E">
        <w:rPr>
          <w:rFonts w:ascii="仿宋_GB2312" w:eastAsia="仿宋_GB2312" w:hAnsi="ˎ̥" w:cs="宋体" w:hint="eastAsia"/>
          <w:color w:val="000000"/>
          <w:kern w:val="0"/>
          <w:sz w:val="32"/>
          <w:szCs w:val="32"/>
        </w:rPr>
        <w:t>元</w:t>
      </w:r>
      <w:r w:rsidR="00820987" w:rsidRPr="00C8625E">
        <w:rPr>
          <w:rFonts w:ascii="仿宋_GB2312" w:eastAsia="仿宋_GB2312" w:hAnsi="ˎ̥" w:cs="宋体" w:hint="eastAsia"/>
          <w:color w:val="000000"/>
          <w:kern w:val="0"/>
          <w:sz w:val="32"/>
          <w:szCs w:val="32"/>
        </w:rPr>
        <w:t>减少</w:t>
      </w:r>
      <w:r w:rsidR="00820987" w:rsidRPr="00C8625E">
        <w:rPr>
          <w:rFonts w:ascii="仿宋_GB2312" w:eastAsia="仿宋_GB2312" w:hAnsi="ˎ̥" w:cs="宋体"/>
          <w:color w:val="000000"/>
          <w:kern w:val="0"/>
          <w:sz w:val="32"/>
          <w:szCs w:val="32"/>
        </w:rPr>
        <w:t>434,707.20</w:t>
      </w:r>
      <w:r w:rsidRPr="00C8625E">
        <w:rPr>
          <w:rFonts w:ascii="仿宋_GB2312" w:eastAsia="仿宋_GB2312" w:hAnsi="ˎ̥" w:cs="宋体" w:hint="eastAsia"/>
          <w:color w:val="000000"/>
          <w:kern w:val="0"/>
          <w:sz w:val="32"/>
          <w:szCs w:val="32"/>
        </w:rPr>
        <w:t>元，主要原因：</w:t>
      </w:r>
      <w:r w:rsidR="00820987" w:rsidRPr="00C8625E">
        <w:rPr>
          <w:rFonts w:ascii="仿宋_GB2312" w:eastAsia="仿宋_GB2312" w:hAnsi="ˎ̥" w:cs="宋体" w:hint="eastAsia"/>
          <w:color w:val="000000"/>
          <w:kern w:val="0"/>
          <w:sz w:val="32"/>
          <w:szCs w:val="32"/>
        </w:rPr>
        <w:t>压减财政支出</w:t>
      </w:r>
      <w:r w:rsidRPr="00C8625E">
        <w:rPr>
          <w:rFonts w:ascii="仿宋_GB2312" w:eastAsia="仿宋_GB2312" w:hAnsi="ˎ̥" w:cs="宋体" w:hint="eastAsia"/>
          <w:color w:val="000000"/>
          <w:kern w:val="0"/>
          <w:sz w:val="32"/>
          <w:szCs w:val="32"/>
        </w:rPr>
        <w:t>。</w:t>
      </w:r>
    </w:p>
    <w:p w:rsidR="001E7C1B" w:rsidRDefault="001E7C1B" w:rsidP="001E7C1B">
      <w:pPr>
        <w:spacing w:line="560" w:lineRule="exact"/>
        <w:ind w:firstLineChars="226" w:firstLine="723"/>
        <w:rPr>
          <w:rFonts w:ascii="仿宋_GB2312" w:eastAsia="仿宋_GB2312" w:hAnsi="ˎ̥" w:cs="宋体" w:hint="eastAsia"/>
          <w:color w:val="000000"/>
          <w:kern w:val="0"/>
          <w:sz w:val="32"/>
          <w:szCs w:val="32"/>
        </w:rPr>
      </w:pPr>
      <w:r>
        <w:rPr>
          <w:rFonts w:ascii="黑体" w:eastAsia="黑体" w:hAnsi="ˎ̥" w:cs="宋体" w:hint="eastAsia"/>
          <w:color w:val="000000"/>
          <w:kern w:val="0"/>
          <w:sz w:val="32"/>
          <w:szCs w:val="32"/>
        </w:rPr>
        <w:t>五、机关运行经费预算情况说明</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（一）机关运行经费预算情况</w:t>
      </w:r>
    </w:p>
    <w:p w:rsidR="001E7C1B" w:rsidRPr="00C8625E" w:rsidRDefault="001E7C1B" w:rsidP="001E7C1B">
      <w:pPr>
        <w:spacing w:line="560" w:lineRule="exact"/>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2020</w:t>
      </w:r>
      <w:r w:rsidR="009A2321">
        <w:rPr>
          <w:rFonts w:ascii="仿宋_GB2312" w:eastAsia="仿宋_GB2312" w:hAnsi="ˎ̥" w:cs="宋体" w:hint="eastAsia"/>
          <w:color w:val="000000"/>
          <w:kern w:val="0"/>
          <w:sz w:val="32"/>
          <w:szCs w:val="32"/>
        </w:rPr>
        <w:t>年本部门机关运行经费单位包括纳入规范</w:t>
      </w:r>
      <w:r w:rsidR="00A63EFD">
        <w:rPr>
          <w:rFonts w:ascii="仿宋_GB2312" w:eastAsia="仿宋_GB2312" w:hAnsi="ˎ̥" w:cs="宋体" w:hint="eastAsia"/>
          <w:color w:val="000000"/>
          <w:kern w:val="0"/>
          <w:sz w:val="32"/>
          <w:szCs w:val="32"/>
        </w:rPr>
        <w:t>管</w:t>
      </w:r>
      <w:r w:rsidRPr="00C8625E">
        <w:rPr>
          <w:rFonts w:ascii="仿宋_GB2312" w:eastAsia="仿宋_GB2312" w:hAnsi="ˎ̥" w:cs="宋体" w:hint="eastAsia"/>
          <w:color w:val="000000"/>
          <w:kern w:val="0"/>
          <w:sz w:val="32"/>
          <w:szCs w:val="32"/>
        </w:rPr>
        <w:t>理事业单位</w:t>
      </w:r>
      <w:r w:rsidR="004B0377" w:rsidRPr="00C8625E">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家。2020年本部门机关运行经费财政拨款预算</w:t>
      </w:r>
      <w:r w:rsidR="004B0377" w:rsidRPr="00C8625E">
        <w:rPr>
          <w:rFonts w:ascii="仿宋_GB2312" w:eastAsia="仿宋_GB2312" w:hAnsi="ˎ̥" w:cs="宋体"/>
          <w:color w:val="000000"/>
          <w:kern w:val="0"/>
          <w:sz w:val="32"/>
          <w:szCs w:val="32"/>
        </w:rPr>
        <w:lastRenderedPageBreak/>
        <w:t>38,515,248.68</w:t>
      </w:r>
      <w:r w:rsidRPr="00C8625E">
        <w:rPr>
          <w:rFonts w:ascii="仿宋_GB2312" w:eastAsia="仿宋_GB2312" w:hAnsi="ˎ̥" w:cs="宋体" w:hint="eastAsia"/>
          <w:color w:val="000000"/>
          <w:kern w:val="0"/>
          <w:sz w:val="32"/>
          <w:szCs w:val="32"/>
        </w:rPr>
        <w:t>元。</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（二）机关运行经费预算安排的内容</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机关运行经费主要包括基本支出中的日常公用经费支出。具体包括本部门的办公费、印刷费、培训费、邮电费、差旅费、会议费、福利费、日常维修费、专用材料及一般设备购置费、办公用房水电费、办公用房取暖费、办公用房物业费、公务用车运行维护费以及其他费用。</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六、政府采购情况说明</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2020年政府采购预算总额</w:t>
      </w:r>
      <w:r w:rsidR="004B0377">
        <w:rPr>
          <w:rFonts w:ascii="仿宋_GB2312" w:eastAsia="仿宋_GB2312" w:hAnsi="ˎ̥" w:cs="宋体"/>
          <w:color w:val="000000"/>
          <w:kern w:val="0"/>
          <w:sz w:val="32"/>
          <w:szCs w:val="32"/>
        </w:rPr>
        <w:t>158.30</w:t>
      </w:r>
      <w:r>
        <w:rPr>
          <w:rFonts w:ascii="仿宋_GB2312" w:eastAsia="仿宋_GB2312" w:hAnsi="ˎ̥" w:cs="宋体" w:hint="eastAsia"/>
          <w:color w:val="000000"/>
          <w:kern w:val="0"/>
          <w:sz w:val="32"/>
          <w:szCs w:val="32"/>
        </w:rPr>
        <w:t>万元,其中货物类</w:t>
      </w:r>
      <w:r w:rsidR="004B0377">
        <w:rPr>
          <w:rFonts w:ascii="仿宋_GB2312" w:eastAsia="仿宋_GB2312" w:hAnsi="ˎ̥" w:cs="宋体"/>
          <w:color w:val="000000"/>
          <w:kern w:val="0"/>
          <w:sz w:val="32"/>
          <w:szCs w:val="32"/>
        </w:rPr>
        <w:t>38.30</w:t>
      </w:r>
      <w:r>
        <w:rPr>
          <w:rFonts w:ascii="仿宋_GB2312" w:eastAsia="仿宋_GB2312" w:hAnsi="ˎ̥" w:cs="宋体" w:hint="eastAsia"/>
          <w:color w:val="000000"/>
          <w:kern w:val="0"/>
          <w:sz w:val="32"/>
          <w:szCs w:val="32"/>
        </w:rPr>
        <w:t>万元、工程类</w:t>
      </w:r>
      <w:r w:rsidR="004B0377">
        <w:rPr>
          <w:rFonts w:ascii="仿宋_GB2312" w:eastAsia="仿宋_GB2312" w:hAnsi="ˎ̥" w:cs="宋体"/>
          <w:color w:val="000000"/>
          <w:kern w:val="0"/>
          <w:sz w:val="32"/>
          <w:szCs w:val="32"/>
        </w:rPr>
        <w:t>0</w:t>
      </w:r>
      <w:r>
        <w:rPr>
          <w:rFonts w:ascii="仿宋_GB2312" w:eastAsia="仿宋_GB2312" w:hAnsi="ˎ̥" w:cs="宋体" w:hint="eastAsia"/>
          <w:color w:val="000000"/>
          <w:kern w:val="0"/>
          <w:sz w:val="32"/>
          <w:szCs w:val="32"/>
        </w:rPr>
        <w:t>万元、服务类</w:t>
      </w:r>
      <w:r w:rsidR="004B0377">
        <w:rPr>
          <w:rFonts w:ascii="仿宋_GB2312" w:eastAsia="仿宋_GB2312" w:hAnsi="ˎ̥" w:cs="宋体"/>
          <w:color w:val="000000"/>
          <w:kern w:val="0"/>
          <w:sz w:val="32"/>
          <w:szCs w:val="32"/>
        </w:rPr>
        <w:t>120</w:t>
      </w:r>
      <w:r>
        <w:rPr>
          <w:rFonts w:ascii="仿宋_GB2312" w:eastAsia="仿宋_GB2312" w:hAnsi="ˎ̥" w:cs="宋体" w:hint="eastAsia"/>
          <w:color w:val="000000"/>
          <w:kern w:val="0"/>
          <w:sz w:val="32"/>
          <w:szCs w:val="32"/>
        </w:rPr>
        <w:t>万元。</w:t>
      </w:r>
    </w:p>
    <w:p w:rsidR="001E7C1B" w:rsidRDefault="001E7C1B" w:rsidP="001E7C1B">
      <w:pPr>
        <w:spacing w:line="560" w:lineRule="exact"/>
        <w:ind w:firstLineChars="221" w:firstLine="707"/>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七、政府购买服务情况说明</w:t>
      </w:r>
    </w:p>
    <w:p w:rsidR="004B0377" w:rsidRPr="002B6DA2" w:rsidRDefault="004B0377" w:rsidP="004B0377">
      <w:pPr>
        <w:ind w:firstLineChars="200" w:firstLine="640"/>
        <w:rPr>
          <w:rFonts w:ascii="仿宋_GB2312" w:eastAsia="仿宋_GB2312" w:hAnsi="ˎ̥" w:cs="宋体" w:hint="eastAsia"/>
          <w:kern w:val="0"/>
          <w:sz w:val="32"/>
          <w:szCs w:val="32"/>
        </w:rPr>
      </w:pPr>
      <w:r w:rsidRPr="002B6DA2">
        <w:rPr>
          <w:rFonts w:ascii="仿宋_GB2312" w:eastAsia="仿宋_GB2312" w:hAnsi="ˎ̥" w:cs="宋体" w:hint="eastAsia"/>
          <w:kern w:val="0"/>
          <w:sz w:val="32"/>
          <w:szCs w:val="32"/>
        </w:rPr>
        <w:t>本单位为非政府购买服务项目的主体。</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八、预算绩效管理情况说明</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2020年绩效目标的预算项目</w:t>
      </w:r>
      <w:r w:rsidR="004B0377">
        <w:rPr>
          <w:rFonts w:ascii="仿宋_GB2312" w:eastAsia="仿宋_GB2312" w:hAnsi="ˎ̥" w:cs="宋体"/>
          <w:color w:val="000000"/>
          <w:kern w:val="0"/>
          <w:sz w:val="32"/>
          <w:szCs w:val="32"/>
        </w:rPr>
        <w:t>3</w:t>
      </w:r>
      <w:r>
        <w:rPr>
          <w:rFonts w:ascii="仿宋_GB2312" w:eastAsia="仿宋_GB2312" w:hAnsi="ˎ̥" w:cs="宋体" w:hint="eastAsia"/>
          <w:color w:val="000000"/>
          <w:kern w:val="0"/>
          <w:sz w:val="32"/>
          <w:szCs w:val="32"/>
        </w:rPr>
        <w:t>个，占全部预算项目</w:t>
      </w:r>
      <w:r w:rsidR="004B0377">
        <w:rPr>
          <w:rFonts w:ascii="仿宋_GB2312" w:eastAsia="仿宋_GB2312" w:hAnsi="ˎ̥" w:cs="宋体"/>
          <w:color w:val="000000"/>
          <w:kern w:val="0"/>
          <w:sz w:val="32"/>
          <w:szCs w:val="32"/>
        </w:rPr>
        <w:t>10</w:t>
      </w:r>
      <w:r>
        <w:rPr>
          <w:rFonts w:ascii="仿宋_GB2312" w:eastAsia="仿宋_GB2312" w:hAnsi="ˎ̥" w:cs="宋体" w:hint="eastAsia"/>
          <w:color w:val="000000"/>
          <w:kern w:val="0"/>
          <w:sz w:val="32"/>
          <w:szCs w:val="32"/>
        </w:rPr>
        <w:t>个的</w:t>
      </w:r>
      <w:r w:rsidR="004B0377">
        <w:rPr>
          <w:rFonts w:ascii="仿宋_GB2312" w:eastAsia="仿宋_GB2312" w:hAnsi="ˎ̥" w:cs="宋体"/>
          <w:color w:val="000000"/>
          <w:kern w:val="0"/>
          <w:sz w:val="32"/>
          <w:szCs w:val="32"/>
        </w:rPr>
        <w:t>30</w:t>
      </w:r>
      <w:r>
        <w:rPr>
          <w:rFonts w:ascii="仿宋_GB2312" w:eastAsia="仿宋_GB2312" w:hAnsi="ˎ̥" w:cs="宋体" w:hint="eastAsia"/>
          <w:color w:val="000000"/>
          <w:kern w:val="0"/>
          <w:sz w:val="32"/>
          <w:szCs w:val="32"/>
        </w:rPr>
        <w:t>%。填报绩效目标的项目支出预算</w:t>
      </w:r>
      <w:r w:rsidR="004B0377">
        <w:rPr>
          <w:rFonts w:ascii="仿宋_GB2312" w:eastAsia="仿宋_GB2312" w:hAnsi="ˎ̥" w:cs="宋体"/>
          <w:color w:val="000000"/>
          <w:kern w:val="0"/>
          <w:sz w:val="32"/>
          <w:szCs w:val="32"/>
        </w:rPr>
        <w:t>1258.21</w:t>
      </w:r>
      <w:r>
        <w:rPr>
          <w:rFonts w:ascii="仿宋_GB2312" w:eastAsia="仿宋_GB2312" w:hAnsi="ˎ̥" w:cs="宋体" w:hint="eastAsia"/>
          <w:color w:val="000000"/>
          <w:kern w:val="0"/>
          <w:sz w:val="32"/>
          <w:szCs w:val="32"/>
        </w:rPr>
        <w:t>万元，占全部项目支出预算的</w:t>
      </w:r>
      <w:r w:rsidR="004B0377">
        <w:rPr>
          <w:rFonts w:ascii="仿宋_GB2312" w:eastAsia="仿宋_GB2312" w:hAnsi="ˎ̥" w:cs="宋体"/>
          <w:color w:val="000000"/>
          <w:kern w:val="0"/>
          <w:sz w:val="32"/>
          <w:szCs w:val="32"/>
        </w:rPr>
        <w:t>86.32</w:t>
      </w:r>
      <w:r>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九、行政事业性收费重点项目情况说明</w:t>
      </w:r>
    </w:p>
    <w:p w:rsidR="001E7C1B" w:rsidRDefault="004B0377" w:rsidP="001E7C1B">
      <w:pPr>
        <w:spacing w:line="560" w:lineRule="exact"/>
        <w:ind w:firstLineChars="200" w:firstLine="640"/>
        <w:rPr>
          <w:rFonts w:ascii="黑体" w:eastAsia="黑体" w:hAnsi="ˎ̥" w:cs="宋体" w:hint="eastAsia"/>
          <w:color w:val="000000"/>
          <w:kern w:val="0"/>
          <w:sz w:val="32"/>
          <w:szCs w:val="32"/>
        </w:rPr>
      </w:pPr>
      <w:r>
        <w:rPr>
          <w:rFonts w:ascii="仿宋_GB2312" w:eastAsia="仿宋_GB2312" w:hAnsi="仿宋" w:hint="eastAsia"/>
          <w:color w:val="000000"/>
          <w:sz w:val="32"/>
          <w:szCs w:val="32"/>
        </w:rPr>
        <w:t>无</w:t>
      </w:r>
      <w:r w:rsidR="00A63EFD">
        <w:rPr>
          <w:rFonts w:ascii="仿宋_GB2312" w:eastAsia="仿宋_GB2312" w:hAnsi="仿宋" w:hint="eastAsia"/>
          <w:color w:val="000000"/>
          <w:sz w:val="32"/>
          <w:szCs w:val="32"/>
        </w:rPr>
        <w:t>。</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十、国有资产占用情况说明</w:t>
      </w:r>
    </w:p>
    <w:p w:rsidR="003B4EDA" w:rsidRDefault="001E7C1B" w:rsidP="003B4EDA">
      <w:pPr>
        <w:spacing w:line="560" w:lineRule="exact"/>
        <w:ind w:firstLineChars="200" w:firstLine="640"/>
        <w:rPr>
          <w:rFonts w:ascii="仿宋_GB2312" w:eastAsia="仿宋_GB2312"/>
          <w:color w:val="000000"/>
          <w:sz w:val="32"/>
          <w:szCs w:val="32"/>
        </w:rPr>
      </w:pPr>
      <w:r>
        <w:rPr>
          <w:rFonts w:ascii="仿宋_GB2312" w:eastAsia="仿宋_GB2312"/>
          <w:color w:val="000000"/>
          <w:sz w:val="32"/>
          <w:szCs w:val="32"/>
        </w:rPr>
        <w:t>截止</w:t>
      </w:r>
      <w:r>
        <w:rPr>
          <w:rFonts w:ascii="仿宋_GB2312" w:eastAsia="仿宋_GB2312" w:hint="eastAsia"/>
          <w:color w:val="000000"/>
          <w:sz w:val="32"/>
          <w:szCs w:val="32"/>
        </w:rPr>
        <w:t>2019年</w:t>
      </w:r>
      <w:r>
        <w:rPr>
          <w:rFonts w:ascii="仿宋_GB2312" w:eastAsia="仿宋_GB2312"/>
          <w:color w:val="000000"/>
          <w:sz w:val="32"/>
          <w:szCs w:val="32"/>
        </w:rPr>
        <w:t>底，</w:t>
      </w:r>
      <w:r>
        <w:rPr>
          <w:rFonts w:ascii="仿宋_GB2312" w:eastAsia="仿宋_GB2312" w:hint="eastAsia"/>
          <w:color w:val="000000"/>
          <w:sz w:val="32"/>
          <w:szCs w:val="32"/>
        </w:rPr>
        <w:t>本部门</w:t>
      </w:r>
      <w:r>
        <w:rPr>
          <w:rFonts w:ascii="仿宋_GB2312" w:eastAsia="仿宋_GB2312"/>
          <w:color w:val="000000"/>
          <w:sz w:val="32"/>
          <w:szCs w:val="32"/>
        </w:rPr>
        <w:t>固定资产总额</w:t>
      </w:r>
      <w:r w:rsidR="003B4EDA">
        <w:rPr>
          <w:rFonts w:ascii="仿宋_GB2312" w:eastAsia="仿宋_GB2312"/>
          <w:color w:val="000000"/>
          <w:sz w:val="32"/>
          <w:szCs w:val="32"/>
        </w:rPr>
        <w:t>6,109.54</w:t>
      </w:r>
      <w:r>
        <w:rPr>
          <w:rFonts w:ascii="仿宋_GB2312" w:eastAsia="仿宋_GB2312" w:hint="eastAsia"/>
          <w:color w:val="000000"/>
          <w:sz w:val="32"/>
          <w:szCs w:val="32"/>
        </w:rPr>
        <w:t>万元</w:t>
      </w:r>
      <w:r>
        <w:rPr>
          <w:rFonts w:ascii="仿宋_GB2312" w:eastAsia="仿宋_GB2312"/>
          <w:color w:val="000000"/>
          <w:sz w:val="32"/>
          <w:szCs w:val="32"/>
        </w:rPr>
        <w:t>，其中：</w:t>
      </w:r>
      <w:r>
        <w:rPr>
          <w:rFonts w:ascii="仿宋_GB2312" w:eastAsia="仿宋_GB2312" w:hint="eastAsia"/>
          <w:color w:val="000000"/>
          <w:sz w:val="32"/>
          <w:szCs w:val="32"/>
        </w:rPr>
        <w:t>车辆</w:t>
      </w:r>
      <w:r w:rsidR="003B4EDA">
        <w:rPr>
          <w:rFonts w:ascii="仿宋_GB2312" w:eastAsia="仿宋_GB2312"/>
          <w:color w:val="000000"/>
          <w:sz w:val="32"/>
          <w:szCs w:val="32"/>
        </w:rPr>
        <w:t>96</w:t>
      </w:r>
      <w:r>
        <w:rPr>
          <w:rFonts w:ascii="仿宋_GB2312" w:eastAsia="仿宋_GB2312" w:hint="eastAsia"/>
          <w:color w:val="000000"/>
          <w:sz w:val="32"/>
          <w:szCs w:val="32"/>
        </w:rPr>
        <w:t>台</w:t>
      </w:r>
      <w:r w:rsidR="007258A4">
        <w:rPr>
          <w:rFonts w:ascii="仿宋_GB2312" w:eastAsia="仿宋_GB2312" w:hint="eastAsia"/>
          <w:color w:val="000000"/>
          <w:sz w:val="32"/>
          <w:szCs w:val="32"/>
        </w:rPr>
        <w:t>，价值</w:t>
      </w:r>
      <w:r w:rsidR="003B4EDA">
        <w:rPr>
          <w:rFonts w:ascii="仿宋_GB2312" w:eastAsia="仿宋_GB2312" w:hint="eastAsia"/>
          <w:color w:val="000000"/>
          <w:sz w:val="32"/>
          <w:szCs w:val="32"/>
        </w:rPr>
        <w:t>1</w:t>
      </w:r>
      <w:r w:rsidR="003B4EDA">
        <w:rPr>
          <w:rFonts w:ascii="仿宋_GB2312" w:eastAsia="仿宋_GB2312"/>
          <w:color w:val="000000"/>
          <w:sz w:val="32"/>
          <w:szCs w:val="32"/>
        </w:rPr>
        <w:t>,932.87</w:t>
      </w:r>
      <w:r>
        <w:rPr>
          <w:rFonts w:ascii="仿宋_GB2312" w:eastAsia="仿宋_GB2312" w:hint="eastAsia"/>
          <w:color w:val="000000"/>
          <w:sz w:val="32"/>
          <w:szCs w:val="32"/>
        </w:rPr>
        <w:t>万元；</w:t>
      </w:r>
      <w:r w:rsidR="003B4EDA">
        <w:rPr>
          <w:rFonts w:ascii="仿宋_GB2312" w:eastAsia="仿宋_GB2312" w:hint="eastAsia"/>
          <w:color w:val="000000"/>
          <w:sz w:val="32"/>
          <w:szCs w:val="32"/>
        </w:rPr>
        <w:t>单位价值50万元以上的通用设备1</w:t>
      </w:r>
      <w:r w:rsidR="007258A4">
        <w:rPr>
          <w:rFonts w:ascii="仿宋_GB2312" w:eastAsia="仿宋_GB2312" w:hint="eastAsia"/>
          <w:color w:val="000000"/>
          <w:sz w:val="32"/>
          <w:szCs w:val="32"/>
        </w:rPr>
        <w:t>套，价值</w:t>
      </w:r>
      <w:r w:rsidR="003B4EDA">
        <w:rPr>
          <w:rFonts w:ascii="仿宋_GB2312" w:eastAsia="仿宋_GB2312" w:hint="eastAsia"/>
          <w:color w:val="000000"/>
          <w:sz w:val="32"/>
          <w:szCs w:val="32"/>
        </w:rPr>
        <w:t>57.84</w:t>
      </w:r>
      <w:r w:rsidR="00CB0C33">
        <w:rPr>
          <w:rFonts w:ascii="仿宋_GB2312" w:eastAsia="仿宋_GB2312" w:hint="eastAsia"/>
          <w:color w:val="000000"/>
          <w:sz w:val="32"/>
          <w:szCs w:val="32"/>
        </w:rPr>
        <w:t>万元；</w:t>
      </w:r>
      <w:r w:rsidR="003B4EDA">
        <w:rPr>
          <w:rFonts w:ascii="仿宋_GB2312" w:eastAsia="仿宋_GB2312" w:hint="eastAsia"/>
          <w:color w:val="000000"/>
          <w:sz w:val="32"/>
          <w:szCs w:val="32"/>
        </w:rPr>
        <w:t>单位价值100万元以上的专用设备3</w:t>
      </w:r>
      <w:r w:rsidR="007258A4">
        <w:rPr>
          <w:rFonts w:ascii="仿宋_GB2312" w:eastAsia="仿宋_GB2312" w:hint="eastAsia"/>
          <w:color w:val="000000"/>
          <w:sz w:val="32"/>
          <w:szCs w:val="32"/>
        </w:rPr>
        <w:t>套，价值</w:t>
      </w:r>
      <w:r w:rsidR="003B4EDA">
        <w:rPr>
          <w:rFonts w:ascii="仿宋_GB2312" w:eastAsia="仿宋_GB2312" w:hint="eastAsia"/>
          <w:color w:val="000000"/>
          <w:sz w:val="32"/>
          <w:szCs w:val="32"/>
        </w:rPr>
        <w:t>329万元。</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十一、国有资本经营预算财政拨款情况说明</w:t>
      </w:r>
    </w:p>
    <w:p w:rsidR="001E7C1B" w:rsidRDefault="001E7C1B" w:rsidP="001E7C1B">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本部门2020年无国有资本经营预算财政拨款安排的预</w:t>
      </w:r>
      <w:r w:rsidR="003B4EDA">
        <w:rPr>
          <w:rFonts w:ascii="仿宋_GB2312" w:eastAsia="仿宋_GB2312" w:hint="eastAsia"/>
          <w:color w:val="000000"/>
          <w:sz w:val="32"/>
          <w:szCs w:val="32"/>
        </w:rPr>
        <w:t>算。</w:t>
      </w:r>
    </w:p>
    <w:p w:rsidR="001E7C1B" w:rsidRDefault="001E7C1B" w:rsidP="003B4EDA">
      <w:pPr>
        <w:spacing w:line="560" w:lineRule="exact"/>
        <w:ind w:firstLineChars="200" w:firstLine="640"/>
        <w:rPr>
          <w:rFonts w:ascii="仿宋_GB2312" w:eastAsia="仿宋_GB2312" w:hAnsi="ˎ̥" w:cs="宋体" w:hint="eastAsia"/>
          <w:color w:val="000000"/>
          <w:kern w:val="0"/>
          <w:sz w:val="32"/>
          <w:szCs w:val="32"/>
        </w:rPr>
      </w:pPr>
      <w:r>
        <w:rPr>
          <w:rFonts w:ascii="黑体" w:eastAsia="黑体" w:hAnsi="ˎ̥" w:cs="宋体" w:hint="eastAsia"/>
          <w:color w:val="000000"/>
          <w:kern w:val="0"/>
          <w:sz w:val="32"/>
          <w:szCs w:val="32"/>
        </w:rPr>
        <w:t>十二、名词解释</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“三公”经费财政拨款预算数：指本部门当年部门预算安排的因公出国（境）费用、公务接待费、公务用车购置和运行维护费预算数。</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机关运行经费：指为保障行政单位（含参照公务员法管理事业单位）运行用于购买货物和服务的基本支出中的公用经费支出。包括办公费、印刷费、培训费、邮电费、差旅费、会议费、福利费、日常维修费、专用材料及一般设备购置费、办公用房水电费、办公用房取暖费、办公用房物业费、公务用车运行维护费以及其他费用。</w:t>
      </w:r>
    </w:p>
    <w:p w:rsidR="001E7C1B" w:rsidRPr="00CB0164" w:rsidRDefault="001E7C1B" w:rsidP="001E7C1B">
      <w:pPr>
        <w:spacing w:line="560" w:lineRule="exact"/>
        <w:ind w:firstLineChars="200" w:firstLine="640"/>
        <w:rPr>
          <w:rFonts w:ascii="仿宋_GB2312" w:eastAsia="仿宋_GB2312" w:hAnsi="ˎ̥" w:cs="宋体" w:hint="eastAsia"/>
          <w:color w:val="000000"/>
          <w:kern w:val="0"/>
          <w:sz w:val="32"/>
          <w:szCs w:val="32"/>
        </w:rPr>
      </w:pPr>
    </w:p>
    <w:p w:rsidR="001E7C1B" w:rsidRPr="0064358A" w:rsidRDefault="001E7C1B" w:rsidP="001E7C1B">
      <w:pPr>
        <w:ind w:firstLineChars="300" w:firstLine="1320"/>
        <w:jc w:val="left"/>
        <w:rPr>
          <w:rFonts w:ascii="仿宋" w:eastAsia="仿宋" w:hAnsi="仿宋" w:cs="宋体"/>
          <w:b/>
          <w:bCs/>
          <w:color w:val="000000"/>
          <w:kern w:val="0"/>
          <w:sz w:val="28"/>
          <w:szCs w:val="28"/>
        </w:rPr>
      </w:pPr>
      <w:r>
        <w:rPr>
          <w:rFonts w:ascii="方正小标宋简体" w:eastAsia="方正小标宋简体" w:cs="方正小标宋简体" w:hint="eastAsia"/>
          <w:kern w:val="0"/>
          <w:sz w:val="44"/>
          <w:szCs w:val="44"/>
        </w:rPr>
        <w:t>第二部分2020年部门预算报表</w:t>
      </w:r>
    </w:p>
    <w:p w:rsidR="00B042F3" w:rsidRPr="00815278" w:rsidRDefault="001E7C1B" w:rsidP="00752186">
      <w:pPr>
        <w:ind w:firstLineChars="300" w:firstLine="96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附件：</w:t>
      </w:r>
      <w:r w:rsidR="00752186">
        <w:rPr>
          <w:rFonts w:ascii="仿宋_GB2312" w:eastAsia="仿宋_GB2312" w:hAnsi="ˎ̥" w:cs="宋体" w:hint="eastAsia"/>
          <w:color w:val="000000"/>
          <w:kern w:val="0"/>
          <w:sz w:val="32"/>
          <w:szCs w:val="32"/>
        </w:rPr>
        <w:t>2020年</w:t>
      </w:r>
      <w:r w:rsidR="00752186">
        <w:rPr>
          <w:rFonts w:ascii="仿宋_GB2312" w:eastAsia="仿宋_GB2312" w:hAnsi="ˎ̥" w:cs="宋体"/>
          <w:color w:val="000000"/>
          <w:kern w:val="0"/>
          <w:sz w:val="32"/>
          <w:szCs w:val="32"/>
        </w:rPr>
        <w:t>海淀区军</w:t>
      </w:r>
      <w:proofErr w:type="gramStart"/>
      <w:r w:rsidR="00752186">
        <w:rPr>
          <w:rFonts w:ascii="仿宋_GB2312" w:eastAsia="仿宋_GB2312" w:hAnsi="ˎ̥" w:cs="宋体"/>
          <w:color w:val="000000"/>
          <w:kern w:val="0"/>
          <w:sz w:val="32"/>
          <w:szCs w:val="32"/>
        </w:rPr>
        <w:t>休办部门</w:t>
      </w:r>
      <w:proofErr w:type="gramEnd"/>
      <w:r w:rsidR="00752186">
        <w:rPr>
          <w:rFonts w:ascii="仿宋_GB2312" w:eastAsia="仿宋_GB2312" w:hAnsi="ˎ̥" w:cs="宋体"/>
          <w:color w:val="000000"/>
          <w:kern w:val="0"/>
          <w:sz w:val="32"/>
          <w:szCs w:val="32"/>
        </w:rPr>
        <w:t>预算报表(</w:t>
      </w:r>
      <w:r w:rsidR="00752186">
        <w:rPr>
          <w:rFonts w:ascii="仿宋_GB2312" w:eastAsia="仿宋_GB2312" w:hAnsi="ˎ̥" w:cs="宋体" w:hint="eastAsia"/>
          <w:color w:val="000000"/>
          <w:kern w:val="0"/>
          <w:sz w:val="32"/>
          <w:szCs w:val="32"/>
        </w:rPr>
        <w:t>包含12张报表</w:t>
      </w:r>
      <w:r w:rsidR="00752186">
        <w:rPr>
          <w:rFonts w:ascii="仿宋_GB2312" w:eastAsia="仿宋_GB2312" w:hAnsi="ˎ̥" w:cs="宋体"/>
          <w:color w:val="000000"/>
          <w:kern w:val="0"/>
          <w:sz w:val="32"/>
          <w:szCs w:val="32"/>
        </w:rPr>
        <w:t>)</w:t>
      </w:r>
    </w:p>
    <w:p w:rsidR="008B2B7B" w:rsidRPr="00752186" w:rsidRDefault="008B2B7B" w:rsidP="00B042F3">
      <w:pPr>
        <w:spacing w:line="560" w:lineRule="exact"/>
        <w:rPr>
          <w:rFonts w:ascii="仿宋_GB2312" w:eastAsia="仿宋_GB2312" w:hAnsi="ˎ̥" w:cs="宋体" w:hint="eastAsia"/>
          <w:color w:val="000000"/>
          <w:kern w:val="0"/>
          <w:sz w:val="32"/>
          <w:szCs w:val="32"/>
        </w:rPr>
      </w:pPr>
      <w:bookmarkStart w:id="1" w:name="_GoBack"/>
      <w:bookmarkEnd w:id="1"/>
    </w:p>
    <w:sectPr w:rsidR="008B2B7B" w:rsidRPr="0075218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273" w:rsidRDefault="00983273" w:rsidP="001E7C1B">
      <w:r>
        <w:separator/>
      </w:r>
    </w:p>
  </w:endnote>
  <w:endnote w:type="continuationSeparator" w:id="0">
    <w:p w:rsidR="00983273" w:rsidRDefault="00983273" w:rsidP="001E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C1B" w:rsidRDefault="001E7C1B">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81635" cy="197485"/>
              <wp:effectExtent l="0" t="0" r="12065" b="571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635" cy="197485"/>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rsidR="001E7C1B" w:rsidRPr="008E7473" w:rsidRDefault="001E7C1B">
                          <w:pPr>
                            <w:pStyle w:val="a4"/>
                            <w:rPr>
                              <w:rFonts w:ascii="宋体" w:hAnsi="宋体" w:cs="宋体"/>
                              <w:sz w:val="24"/>
                              <w:szCs w:val="24"/>
                            </w:rPr>
                          </w:pPr>
                          <w:r w:rsidRPr="008E7473">
                            <w:rPr>
                              <w:rFonts w:ascii="宋体" w:hAnsi="宋体" w:cs="宋体" w:hint="eastAsia"/>
                              <w:sz w:val="24"/>
                              <w:szCs w:val="24"/>
                            </w:rPr>
                            <w:fldChar w:fldCharType="begin"/>
                          </w:r>
                          <w:r w:rsidRPr="008E7473">
                            <w:rPr>
                              <w:rFonts w:ascii="宋体" w:hAnsi="宋体" w:cs="宋体" w:hint="eastAsia"/>
                              <w:sz w:val="24"/>
                              <w:szCs w:val="24"/>
                            </w:rPr>
                            <w:instrText xml:space="preserve"> PAGE  \* MERGEFORMAT </w:instrText>
                          </w:r>
                          <w:r w:rsidRPr="008E7473">
                            <w:rPr>
                              <w:rFonts w:ascii="宋体" w:hAnsi="宋体" w:cs="宋体" w:hint="eastAsia"/>
                              <w:sz w:val="24"/>
                              <w:szCs w:val="24"/>
                            </w:rPr>
                            <w:fldChar w:fldCharType="separate"/>
                          </w:r>
                          <w:r w:rsidR="00752186">
                            <w:rPr>
                              <w:rFonts w:ascii="宋体" w:hAnsi="宋体" w:cs="宋体"/>
                              <w:noProof/>
                              <w:sz w:val="24"/>
                              <w:szCs w:val="24"/>
                            </w:rPr>
                            <w:t>9</w:t>
                          </w:r>
                          <w:r w:rsidRPr="008E7473">
                            <w:rPr>
                              <w:rFonts w:ascii="宋体" w:hAnsi="宋体" w:cs="宋体"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1.15pt;margin-top:0;width:30.05pt;height:15.5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" filled="f" fillcolor="white [3201]" stroked="f" strokeweight=".5pt">
              <v:path arrowok="t"/>
              <v:textbox style="mso-fit-shape-to-text:t" inset="0,0,0,0">
                <w:txbxContent>
                  <w:p w:rsidR="001E7C1B" w:rsidRPr="008E7473" w:rsidRDefault="001E7C1B">
                    <w:pPr>
                      <w:pStyle w:val="a4"/>
                      <w:rPr>
                        <w:rFonts w:ascii="宋体" w:hAnsi="宋体" w:cs="宋体"/>
                        <w:sz w:val="24"/>
                        <w:szCs w:val="24"/>
                      </w:rPr>
                    </w:pPr>
                    <w:r w:rsidRPr="008E7473">
                      <w:rPr>
                        <w:rFonts w:ascii="宋体" w:hAnsi="宋体" w:cs="宋体" w:hint="eastAsia"/>
                        <w:sz w:val="24"/>
                        <w:szCs w:val="24"/>
                      </w:rPr>
                      <w:fldChar w:fldCharType="begin"/>
                    </w:r>
                    <w:r w:rsidRPr="008E7473">
                      <w:rPr>
                        <w:rFonts w:ascii="宋体" w:hAnsi="宋体" w:cs="宋体" w:hint="eastAsia"/>
                        <w:sz w:val="24"/>
                        <w:szCs w:val="24"/>
                      </w:rPr>
                      <w:instrText xml:space="preserve"> PAGE  \* MERGEFORMAT </w:instrText>
                    </w:r>
                    <w:r w:rsidRPr="008E7473">
                      <w:rPr>
                        <w:rFonts w:ascii="宋体" w:hAnsi="宋体" w:cs="宋体" w:hint="eastAsia"/>
                        <w:sz w:val="24"/>
                        <w:szCs w:val="24"/>
                      </w:rPr>
                      <w:fldChar w:fldCharType="separate"/>
                    </w:r>
                    <w:r w:rsidR="00752186">
                      <w:rPr>
                        <w:rFonts w:ascii="宋体" w:hAnsi="宋体" w:cs="宋体"/>
                        <w:noProof/>
                        <w:sz w:val="24"/>
                        <w:szCs w:val="24"/>
                      </w:rPr>
                      <w:t>9</w:t>
                    </w:r>
                    <w:r w:rsidRPr="008E7473">
                      <w:rPr>
                        <w:rFonts w:ascii="宋体" w:hAnsi="宋体" w:cs="宋体"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273" w:rsidRDefault="00983273" w:rsidP="001E7C1B">
      <w:r>
        <w:separator/>
      </w:r>
    </w:p>
  </w:footnote>
  <w:footnote w:type="continuationSeparator" w:id="0">
    <w:p w:rsidR="00983273" w:rsidRDefault="00983273" w:rsidP="001E7C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32"/>
    <w:rsid w:val="00083BCB"/>
    <w:rsid w:val="001757A9"/>
    <w:rsid w:val="001E7C1B"/>
    <w:rsid w:val="00390721"/>
    <w:rsid w:val="003B4EDA"/>
    <w:rsid w:val="004B0377"/>
    <w:rsid w:val="0050095C"/>
    <w:rsid w:val="00502CDD"/>
    <w:rsid w:val="00550F3A"/>
    <w:rsid w:val="00631DF5"/>
    <w:rsid w:val="006E622D"/>
    <w:rsid w:val="007258A4"/>
    <w:rsid w:val="007318F6"/>
    <w:rsid w:val="00752186"/>
    <w:rsid w:val="00802EA4"/>
    <w:rsid w:val="00815278"/>
    <w:rsid w:val="00820987"/>
    <w:rsid w:val="00867B87"/>
    <w:rsid w:val="008B2B7B"/>
    <w:rsid w:val="00963CFA"/>
    <w:rsid w:val="00983273"/>
    <w:rsid w:val="009A2321"/>
    <w:rsid w:val="009C3E18"/>
    <w:rsid w:val="00A528DC"/>
    <w:rsid w:val="00A63EFD"/>
    <w:rsid w:val="00AF4D9E"/>
    <w:rsid w:val="00B042F3"/>
    <w:rsid w:val="00BA48FE"/>
    <w:rsid w:val="00C8625E"/>
    <w:rsid w:val="00CB0C33"/>
    <w:rsid w:val="00CC5632"/>
    <w:rsid w:val="00CE607D"/>
    <w:rsid w:val="00D31EC3"/>
    <w:rsid w:val="00DD0C7A"/>
    <w:rsid w:val="00EE1E5A"/>
    <w:rsid w:val="00F80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93C092-708B-4EEC-80D8-702F8306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C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7C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7C1B"/>
    <w:rPr>
      <w:sz w:val="18"/>
      <w:szCs w:val="18"/>
    </w:rPr>
  </w:style>
  <w:style w:type="paragraph" w:styleId="a4">
    <w:name w:val="footer"/>
    <w:basedOn w:val="a"/>
    <w:link w:val="Char0"/>
    <w:uiPriority w:val="99"/>
    <w:unhideWhenUsed/>
    <w:rsid w:val="001E7C1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E7C1B"/>
    <w:rPr>
      <w:sz w:val="18"/>
      <w:szCs w:val="18"/>
    </w:rPr>
  </w:style>
  <w:style w:type="paragraph" w:styleId="a5">
    <w:name w:val="Body Text"/>
    <w:basedOn w:val="a"/>
    <w:link w:val="Char1"/>
    <w:uiPriority w:val="99"/>
    <w:rsid w:val="001E7C1B"/>
    <w:rPr>
      <w:rFonts w:eastAsia="仿宋_GB2312"/>
      <w:sz w:val="32"/>
      <w:szCs w:val="20"/>
    </w:rPr>
  </w:style>
  <w:style w:type="character" w:customStyle="1" w:styleId="Char1">
    <w:name w:val="正文文本 Char"/>
    <w:basedOn w:val="a0"/>
    <w:link w:val="a5"/>
    <w:uiPriority w:val="99"/>
    <w:qFormat/>
    <w:rsid w:val="001E7C1B"/>
    <w:rPr>
      <w:rFonts w:ascii="Times New Roman" w:eastAsia="仿宋_GB2312"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10</Pages>
  <Words>679</Words>
  <Characters>3874</Characters>
  <Application>Microsoft Office Word</Application>
  <DocSecurity>0</DocSecurity>
  <Lines>32</Lines>
  <Paragraphs>9</Paragraphs>
  <ScaleCrop>false</ScaleCrop>
  <Company>Microsoft</Company>
  <LinksUpToDate>false</LinksUpToDate>
  <CharactersWithSpaces>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bbb</dc:creator>
  <cp:keywords/>
  <dc:description/>
  <cp:lastModifiedBy>bbb</cp:lastModifiedBy>
  <cp:revision>23</cp:revision>
  <dcterms:created xsi:type="dcterms:W3CDTF">2020-02-05T04:30:00Z</dcterms:created>
  <dcterms:modified xsi:type="dcterms:W3CDTF">2020-02-11T02:31:00Z</dcterms:modified>
</cp:coreProperties>
</file>